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3F417" w14:textId="2D58E498" w:rsidR="006E254F" w:rsidRDefault="006E254F">
      <w:pPr>
        <w:rPr>
          <w:rFonts w:ascii="Arial" w:hAnsi="Arial" w:cs="Arial"/>
        </w:rPr>
      </w:pPr>
    </w:p>
    <w:tbl>
      <w:tblPr>
        <w:tblStyle w:val="TableGrid"/>
        <w:tblW w:w="9075" w:type="dxa"/>
        <w:tblInd w:w="10" w:type="dxa"/>
        <w:tblLayout w:type="fixed"/>
        <w:tblLook w:val="04A0" w:firstRow="1" w:lastRow="0" w:firstColumn="1" w:lastColumn="0" w:noHBand="0" w:noVBand="1"/>
      </w:tblPr>
      <w:tblGrid>
        <w:gridCol w:w="2268"/>
        <w:gridCol w:w="2269"/>
        <w:gridCol w:w="2473"/>
        <w:gridCol w:w="2065"/>
      </w:tblGrid>
      <w:tr w:rsidR="00E54C1B" w:rsidRPr="009D3C41" w14:paraId="29CB6930" w14:textId="77777777" w:rsidTr="00AD30F0">
        <w:trPr>
          <w:trHeight w:val="422"/>
        </w:trPr>
        <w:tc>
          <w:tcPr>
            <w:tcW w:w="2268" w:type="dxa"/>
            <w:tcBorders>
              <w:top w:val="nil"/>
              <w:left w:val="nil"/>
              <w:bottom w:val="nil"/>
              <w:right w:val="nil"/>
            </w:tcBorders>
            <w:shd w:val="clear" w:color="auto" w:fill="auto"/>
            <w:vAlign w:val="center"/>
          </w:tcPr>
          <w:p w14:paraId="70ADE08F" w14:textId="77777777" w:rsidR="00E54C1B" w:rsidRPr="009D3C41" w:rsidRDefault="00E54C1B" w:rsidP="00AD30F0">
            <w:pPr>
              <w:spacing w:before="120" w:after="120"/>
              <w:jc w:val="center"/>
              <w:rPr>
                <w:b/>
                <w:bCs/>
                <w:sz w:val="22"/>
                <w:szCs w:val="24"/>
              </w:rPr>
            </w:pPr>
            <w:bookmarkStart w:id="0" w:name="_Hlk59099879"/>
          </w:p>
        </w:tc>
        <w:tc>
          <w:tcPr>
            <w:tcW w:w="2269" w:type="dxa"/>
            <w:tcBorders>
              <w:top w:val="nil"/>
              <w:left w:val="nil"/>
              <w:bottom w:val="nil"/>
              <w:right w:val="single" w:sz="4" w:space="0" w:color="auto"/>
            </w:tcBorders>
            <w:shd w:val="clear" w:color="auto" w:fill="auto"/>
            <w:vAlign w:val="center"/>
          </w:tcPr>
          <w:p w14:paraId="598CBD11" w14:textId="77777777" w:rsidR="00E54C1B" w:rsidRPr="009D3C41" w:rsidRDefault="00E54C1B" w:rsidP="00AD30F0">
            <w:pPr>
              <w:spacing w:before="120" w:after="120"/>
              <w:jc w:val="center"/>
              <w:rPr>
                <w:b/>
                <w:bCs/>
                <w:sz w:val="22"/>
                <w:szCs w:val="24"/>
              </w:rPr>
            </w:pPr>
          </w:p>
        </w:tc>
        <w:tc>
          <w:tcPr>
            <w:tcW w:w="2473" w:type="dxa"/>
            <w:tcBorders>
              <w:left w:val="single" w:sz="4" w:space="0" w:color="auto"/>
            </w:tcBorders>
            <w:shd w:val="clear" w:color="auto" w:fill="D9D9D9" w:themeFill="background1" w:themeFillShade="D9"/>
            <w:vAlign w:val="center"/>
          </w:tcPr>
          <w:p w14:paraId="073E28F2" w14:textId="0E6D4268" w:rsidR="00E54C1B" w:rsidRPr="009D3C41" w:rsidRDefault="00E54C1B" w:rsidP="00AD30F0">
            <w:pPr>
              <w:spacing w:before="120" w:after="120"/>
              <w:jc w:val="center"/>
              <w:rPr>
                <w:b/>
                <w:bCs/>
                <w:sz w:val="22"/>
                <w:szCs w:val="24"/>
              </w:rPr>
            </w:pPr>
            <w:r w:rsidRPr="00402689">
              <w:rPr>
                <w:rFonts w:cs="Arial"/>
                <w:b/>
                <w:color w:val="383838"/>
              </w:rPr>
              <w:t>Incident Ticket N</w:t>
            </w:r>
            <w:r>
              <w:rPr>
                <w:rFonts w:cs="Arial"/>
                <w:b/>
                <w:color w:val="383838"/>
              </w:rPr>
              <w:t>o.</w:t>
            </w:r>
            <w:r w:rsidRPr="00402689">
              <w:rPr>
                <w:rFonts w:cs="Arial"/>
                <w:b/>
                <w:color w:val="383838"/>
              </w:rPr>
              <w:t>:</w:t>
            </w:r>
          </w:p>
        </w:tc>
        <w:tc>
          <w:tcPr>
            <w:tcW w:w="2065" w:type="dxa"/>
            <w:shd w:val="clear" w:color="auto" w:fill="auto"/>
            <w:vAlign w:val="center"/>
          </w:tcPr>
          <w:p w14:paraId="76B57160" w14:textId="4849CFE1" w:rsidR="00E54C1B" w:rsidRPr="009D3C41" w:rsidRDefault="00E54C1B" w:rsidP="00AD30F0">
            <w:pPr>
              <w:spacing w:before="120" w:after="120"/>
              <w:rPr>
                <w:b/>
                <w:bCs/>
                <w:sz w:val="22"/>
                <w:szCs w:val="24"/>
              </w:rPr>
            </w:pPr>
            <w:r w:rsidRPr="00E54C1B">
              <w:t>GK20067</w:t>
            </w:r>
          </w:p>
        </w:tc>
      </w:tr>
      <w:bookmarkEnd w:id="0"/>
    </w:tbl>
    <w:p w14:paraId="010324F8" w14:textId="77777777" w:rsidR="00E54C1B" w:rsidRPr="00120D8D" w:rsidRDefault="00E54C1B">
      <w:pPr>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38"/>
        <w:gridCol w:w="6234"/>
      </w:tblGrid>
      <w:tr w:rsidR="00A64394" w:rsidRPr="00402689" w14:paraId="270DA7DE" w14:textId="77777777" w:rsidTr="00E54C1B">
        <w:trPr>
          <w:trHeight w:val="521"/>
        </w:trPr>
        <w:tc>
          <w:tcPr>
            <w:tcW w:w="9072" w:type="dxa"/>
            <w:gridSpan w:val="2"/>
            <w:shd w:val="clear" w:color="auto" w:fill="D9D9D9" w:themeFill="background1" w:themeFillShade="D9"/>
          </w:tcPr>
          <w:p w14:paraId="29AE8413" w14:textId="780B3E2C" w:rsidR="00A64394" w:rsidRPr="00402689" w:rsidRDefault="00A64394" w:rsidP="00BD3644">
            <w:pPr>
              <w:spacing w:before="120" w:after="120"/>
              <w:jc w:val="center"/>
              <w:rPr>
                <w:b/>
                <w:bCs/>
              </w:rPr>
            </w:pPr>
            <w:r w:rsidRPr="00402689">
              <w:rPr>
                <w:b/>
                <w:bCs/>
              </w:rPr>
              <w:t>Incident Details</w:t>
            </w:r>
          </w:p>
        </w:tc>
      </w:tr>
      <w:tr w:rsidR="00A64394" w:rsidRPr="00402689" w14:paraId="528FF31E" w14:textId="77777777" w:rsidTr="00E54C1B">
        <w:trPr>
          <w:trHeight w:val="360"/>
        </w:trPr>
        <w:tc>
          <w:tcPr>
            <w:tcW w:w="2838" w:type="dxa"/>
            <w:shd w:val="clear" w:color="auto" w:fill="D9D9D9" w:themeFill="background1" w:themeFillShade="D9"/>
            <w:vAlign w:val="center"/>
          </w:tcPr>
          <w:p w14:paraId="6ABC8059" w14:textId="244278BD" w:rsidR="00A64394" w:rsidRPr="00402689" w:rsidRDefault="009A5FC2" w:rsidP="00E54C1B">
            <w:pPr>
              <w:pStyle w:val="TableParagraph"/>
              <w:spacing w:before="2"/>
              <w:ind w:right="130"/>
              <w:rPr>
                <w:rFonts w:cs="Arial"/>
                <w:b/>
              </w:rPr>
            </w:pPr>
            <w:r w:rsidRPr="00402689">
              <w:rPr>
                <w:rFonts w:cs="Arial"/>
                <w:b/>
                <w:color w:val="383838"/>
              </w:rPr>
              <w:t>Stakeholder Details:</w:t>
            </w:r>
          </w:p>
        </w:tc>
        <w:tc>
          <w:tcPr>
            <w:tcW w:w="6234" w:type="dxa"/>
            <w:vAlign w:val="center"/>
          </w:tcPr>
          <w:p w14:paraId="5C94C680" w14:textId="54BBAA0C" w:rsidR="00A64394" w:rsidRPr="00402689" w:rsidRDefault="009A5FC2" w:rsidP="00402689">
            <w:pPr>
              <w:pStyle w:val="TableParagraph"/>
              <w:spacing w:before="2"/>
              <w:rPr>
                <w:rFonts w:cs="Arial"/>
              </w:rPr>
            </w:pPr>
            <w:r w:rsidRPr="00402689">
              <w:rPr>
                <w:rFonts w:cs="Arial"/>
              </w:rPr>
              <w:t>Swapnil Wale, Techno-PM Ltd.</w:t>
            </w:r>
          </w:p>
        </w:tc>
      </w:tr>
      <w:tr w:rsidR="00A64394" w:rsidRPr="00402689" w14:paraId="5D5DE052" w14:textId="77777777" w:rsidTr="00E54C1B">
        <w:trPr>
          <w:trHeight w:val="360"/>
        </w:trPr>
        <w:tc>
          <w:tcPr>
            <w:tcW w:w="2838" w:type="dxa"/>
            <w:shd w:val="clear" w:color="auto" w:fill="D9D9D9" w:themeFill="background1" w:themeFillShade="D9"/>
            <w:vAlign w:val="center"/>
          </w:tcPr>
          <w:p w14:paraId="755AFF99" w14:textId="77777777" w:rsidR="00A64394" w:rsidRPr="00402689" w:rsidRDefault="00A64394" w:rsidP="00E54C1B">
            <w:pPr>
              <w:pStyle w:val="TableParagraph"/>
              <w:ind w:right="130"/>
              <w:rPr>
                <w:rFonts w:cs="Arial"/>
                <w:b/>
              </w:rPr>
            </w:pPr>
            <w:r w:rsidRPr="00402689">
              <w:rPr>
                <w:rFonts w:cs="Arial"/>
                <w:b/>
                <w:color w:val="383838"/>
              </w:rPr>
              <w:t>Reported By:</w:t>
            </w:r>
          </w:p>
        </w:tc>
        <w:tc>
          <w:tcPr>
            <w:tcW w:w="6234" w:type="dxa"/>
            <w:vAlign w:val="center"/>
          </w:tcPr>
          <w:p w14:paraId="3F0C7E81" w14:textId="54185DC0" w:rsidR="00A64394" w:rsidRPr="00402689" w:rsidRDefault="009A5FC2" w:rsidP="00402689">
            <w:pPr>
              <w:pStyle w:val="TableParagraph"/>
              <w:rPr>
                <w:rFonts w:cs="Arial"/>
              </w:rPr>
            </w:pPr>
            <w:r w:rsidRPr="00402689">
              <w:rPr>
                <w:rFonts w:cs="Arial"/>
              </w:rPr>
              <w:t>Maya</w:t>
            </w:r>
          </w:p>
        </w:tc>
      </w:tr>
      <w:tr w:rsidR="00A64394" w:rsidRPr="00402689" w14:paraId="7BF47009" w14:textId="77777777" w:rsidTr="00E54C1B">
        <w:trPr>
          <w:trHeight w:val="360"/>
        </w:trPr>
        <w:tc>
          <w:tcPr>
            <w:tcW w:w="2838" w:type="dxa"/>
            <w:shd w:val="clear" w:color="auto" w:fill="D9D9D9" w:themeFill="background1" w:themeFillShade="D9"/>
            <w:vAlign w:val="center"/>
          </w:tcPr>
          <w:p w14:paraId="6DEC3FF1" w14:textId="77777777" w:rsidR="00A64394" w:rsidRPr="00402689" w:rsidRDefault="00A64394" w:rsidP="00E54C1B">
            <w:pPr>
              <w:pStyle w:val="TableParagraph"/>
              <w:ind w:right="130"/>
              <w:rPr>
                <w:rFonts w:cs="Arial"/>
                <w:b/>
              </w:rPr>
            </w:pPr>
            <w:r w:rsidRPr="00402689">
              <w:rPr>
                <w:rFonts w:cs="Arial"/>
                <w:b/>
                <w:color w:val="383838"/>
              </w:rPr>
              <w:t>Incident Description:</w:t>
            </w:r>
          </w:p>
        </w:tc>
        <w:tc>
          <w:tcPr>
            <w:tcW w:w="6234" w:type="dxa"/>
            <w:vAlign w:val="center"/>
          </w:tcPr>
          <w:p w14:paraId="1B5DE3AF" w14:textId="4360E1DA" w:rsidR="00A64394" w:rsidRPr="00402689" w:rsidRDefault="009A5FC2" w:rsidP="00402689">
            <w:pPr>
              <w:pStyle w:val="TableParagraph"/>
              <w:spacing w:line="259" w:lineRule="auto"/>
              <w:ind w:right="831"/>
              <w:rPr>
                <w:rFonts w:cs="Arial"/>
              </w:rPr>
            </w:pPr>
            <w:r w:rsidRPr="00402689">
              <w:rPr>
                <w:rFonts w:cs="Arial"/>
              </w:rPr>
              <w:t xml:space="preserve">Database servers became inaccessible </w:t>
            </w:r>
          </w:p>
        </w:tc>
      </w:tr>
      <w:tr w:rsidR="00A64394" w:rsidRPr="00402689" w14:paraId="528C381D" w14:textId="77777777" w:rsidTr="00E54C1B">
        <w:trPr>
          <w:trHeight w:val="360"/>
        </w:trPr>
        <w:tc>
          <w:tcPr>
            <w:tcW w:w="2838" w:type="dxa"/>
            <w:shd w:val="clear" w:color="auto" w:fill="D9D9D9" w:themeFill="background1" w:themeFillShade="D9"/>
            <w:vAlign w:val="center"/>
          </w:tcPr>
          <w:p w14:paraId="6B7B03B3" w14:textId="77777777" w:rsidR="00A64394" w:rsidRPr="00402689" w:rsidRDefault="00A64394" w:rsidP="00E54C1B">
            <w:pPr>
              <w:pStyle w:val="TableParagraph"/>
              <w:ind w:right="130"/>
              <w:rPr>
                <w:rFonts w:cs="Arial"/>
                <w:b/>
              </w:rPr>
            </w:pPr>
            <w:r w:rsidRPr="00402689">
              <w:rPr>
                <w:rFonts w:cs="Arial"/>
                <w:b/>
                <w:color w:val="383838"/>
              </w:rPr>
              <w:t>Business Impact:</w:t>
            </w:r>
          </w:p>
        </w:tc>
        <w:tc>
          <w:tcPr>
            <w:tcW w:w="6234" w:type="dxa"/>
            <w:vAlign w:val="center"/>
          </w:tcPr>
          <w:p w14:paraId="6949E2BC" w14:textId="7F814652" w:rsidR="009A5FC2" w:rsidRPr="00402689" w:rsidRDefault="009A5FC2" w:rsidP="00402689">
            <w:pPr>
              <w:pStyle w:val="TableParagraph"/>
              <w:spacing w:line="259" w:lineRule="auto"/>
              <w:ind w:right="132"/>
              <w:rPr>
                <w:rFonts w:cs="Arial"/>
              </w:rPr>
            </w:pPr>
            <w:r w:rsidRPr="00402689">
              <w:rPr>
                <w:rFonts w:cs="Arial"/>
              </w:rPr>
              <w:t xml:space="preserve">All the business-critical applications were </w:t>
            </w:r>
            <w:r w:rsidR="00BA0505" w:rsidRPr="00402689">
              <w:rPr>
                <w:rFonts w:cs="Arial"/>
              </w:rPr>
              <w:t>shut down</w:t>
            </w:r>
            <w:r w:rsidRPr="00402689">
              <w:rPr>
                <w:rFonts w:cs="Arial"/>
              </w:rPr>
              <w:t xml:space="preserve"> as a result of this issue. </w:t>
            </w:r>
          </w:p>
        </w:tc>
      </w:tr>
      <w:tr w:rsidR="00BA0505" w:rsidRPr="00402689" w14:paraId="31EAC3C3" w14:textId="77777777" w:rsidTr="00E54C1B">
        <w:trPr>
          <w:trHeight w:val="360"/>
        </w:trPr>
        <w:tc>
          <w:tcPr>
            <w:tcW w:w="2838" w:type="dxa"/>
            <w:shd w:val="clear" w:color="auto" w:fill="D9D9D9" w:themeFill="background1" w:themeFillShade="D9"/>
            <w:vAlign w:val="center"/>
          </w:tcPr>
          <w:p w14:paraId="74EF43F0" w14:textId="237768EF" w:rsidR="00BA0505" w:rsidRPr="00402689" w:rsidRDefault="00BA0505" w:rsidP="00E54C1B">
            <w:pPr>
              <w:pStyle w:val="TableParagraph"/>
              <w:ind w:right="130"/>
              <w:rPr>
                <w:rFonts w:cs="Arial"/>
                <w:b/>
                <w:color w:val="383838"/>
              </w:rPr>
            </w:pPr>
            <w:r w:rsidRPr="00402689">
              <w:rPr>
                <w:rFonts w:cs="Arial"/>
                <w:b/>
                <w:color w:val="383838"/>
              </w:rPr>
              <w:t>Root Cause:</w:t>
            </w:r>
          </w:p>
        </w:tc>
        <w:tc>
          <w:tcPr>
            <w:tcW w:w="6234" w:type="dxa"/>
            <w:vAlign w:val="center"/>
          </w:tcPr>
          <w:p w14:paraId="1A0E4E9E" w14:textId="34C02CF1" w:rsidR="00BA0505" w:rsidRPr="00402689" w:rsidRDefault="00BA0505" w:rsidP="00402689">
            <w:pPr>
              <w:pStyle w:val="TableParagraph"/>
              <w:spacing w:line="259" w:lineRule="auto"/>
              <w:ind w:right="132"/>
              <w:rPr>
                <w:rFonts w:cs="Arial"/>
              </w:rPr>
            </w:pPr>
            <w:r w:rsidRPr="00402689">
              <w:rPr>
                <w:rFonts w:cs="Arial"/>
              </w:rPr>
              <w:t>Insufficient disk space on the peripheral servers.</w:t>
            </w:r>
          </w:p>
        </w:tc>
      </w:tr>
      <w:tr w:rsidR="00A64394" w:rsidRPr="00402689" w14:paraId="2C42752C" w14:textId="77777777" w:rsidTr="00E54C1B">
        <w:trPr>
          <w:trHeight w:val="360"/>
        </w:trPr>
        <w:tc>
          <w:tcPr>
            <w:tcW w:w="2838" w:type="dxa"/>
            <w:shd w:val="clear" w:color="auto" w:fill="D9D9D9" w:themeFill="background1" w:themeFillShade="D9"/>
            <w:vAlign w:val="center"/>
          </w:tcPr>
          <w:p w14:paraId="68518700" w14:textId="3C09BDDC" w:rsidR="00A64394" w:rsidRPr="00402689" w:rsidRDefault="009A5FC2" w:rsidP="00E54C1B">
            <w:pPr>
              <w:pStyle w:val="TableParagraph"/>
              <w:ind w:right="130"/>
              <w:rPr>
                <w:rFonts w:cs="Arial"/>
                <w:b/>
              </w:rPr>
            </w:pPr>
            <w:r w:rsidRPr="00402689">
              <w:rPr>
                <w:rFonts w:cs="Arial"/>
                <w:b/>
                <w:color w:val="383838"/>
              </w:rPr>
              <w:t>Incident Status</w:t>
            </w:r>
            <w:r w:rsidR="00A64394" w:rsidRPr="00402689">
              <w:rPr>
                <w:rFonts w:cs="Arial"/>
                <w:b/>
                <w:color w:val="383838"/>
              </w:rPr>
              <w:t>:</w:t>
            </w:r>
          </w:p>
        </w:tc>
        <w:tc>
          <w:tcPr>
            <w:tcW w:w="6234" w:type="dxa"/>
            <w:vAlign w:val="center"/>
          </w:tcPr>
          <w:p w14:paraId="1AB4FC5E" w14:textId="76FF455F" w:rsidR="00A64394" w:rsidRPr="00402689" w:rsidRDefault="009A5FC2" w:rsidP="00402689">
            <w:pPr>
              <w:pStyle w:val="TableParagraph"/>
              <w:rPr>
                <w:rFonts w:cs="Arial"/>
              </w:rPr>
            </w:pPr>
            <w:r w:rsidRPr="00402689">
              <w:rPr>
                <w:rFonts w:cs="Arial"/>
              </w:rPr>
              <w:t>Resolved</w:t>
            </w:r>
          </w:p>
        </w:tc>
      </w:tr>
      <w:tr w:rsidR="004329C0" w:rsidRPr="00402689" w14:paraId="7EDD807E" w14:textId="77777777" w:rsidTr="00AE7178">
        <w:trPr>
          <w:trHeight w:val="576"/>
        </w:trPr>
        <w:tc>
          <w:tcPr>
            <w:tcW w:w="2838" w:type="dxa"/>
            <w:shd w:val="clear" w:color="auto" w:fill="D9D9D9" w:themeFill="background1" w:themeFillShade="D9"/>
            <w:vAlign w:val="center"/>
          </w:tcPr>
          <w:p w14:paraId="30688043" w14:textId="51977D7B" w:rsidR="004329C0" w:rsidRPr="00402689" w:rsidRDefault="004329C0" w:rsidP="00E54C1B">
            <w:pPr>
              <w:pStyle w:val="TableParagraph"/>
              <w:ind w:right="130"/>
              <w:rPr>
                <w:rFonts w:cs="Arial"/>
                <w:b/>
                <w:color w:val="383838"/>
              </w:rPr>
            </w:pPr>
            <w:r w:rsidRPr="00402689">
              <w:rPr>
                <w:rFonts w:cs="Arial"/>
                <w:b/>
                <w:color w:val="383838"/>
              </w:rPr>
              <w:t xml:space="preserve">How was the incident </w:t>
            </w:r>
            <w:r w:rsidR="00A51271" w:rsidRPr="00402689">
              <w:rPr>
                <w:rFonts w:cs="Arial"/>
                <w:b/>
                <w:color w:val="383838"/>
              </w:rPr>
              <w:t>logged?</w:t>
            </w:r>
          </w:p>
        </w:tc>
        <w:tc>
          <w:tcPr>
            <w:tcW w:w="6234" w:type="dxa"/>
            <w:vAlign w:val="center"/>
          </w:tcPr>
          <w:p w14:paraId="340D575E" w14:textId="249CF918" w:rsidR="004329C0" w:rsidRPr="00402689" w:rsidRDefault="009A5FC2" w:rsidP="00402689">
            <w:pPr>
              <w:pStyle w:val="TableParagraph"/>
              <w:rPr>
                <w:rFonts w:cs="Arial"/>
              </w:rPr>
            </w:pPr>
            <w:r w:rsidRPr="00402689">
              <w:rPr>
                <w:rFonts w:cs="Arial"/>
              </w:rPr>
              <w:t>Via Service Now and Phone Call.</w:t>
            </w:r>
          </w:p>
        </w:tc>
      </w:tr>
      <w:tr w:rsidR="00F023C5" w:rsidRPr="00402689" w14:paraId="5C162A07" w14:textId="77777777" w:rsidTr="00E54C1B">
        <w:trPr>
          <w:trHeight w:val="360"/>
        </w:trPr>
        <w:tc>
          <w:tcPr>
            <w:tcW w:w="2838" w:type="dxa"/>
            <w:shd w:val="clear" w:color="auto" w:fill="D9D9D9" w:themeFill="background1" w:themeFillShade="D9"/>
            <w:vAlign w:val="center"/>
          </w:tcPr>
          <w:p w14:paraId="15039F64" w14:textId="1FF6AB6A" w:rsidR="00F023C5" w:rsidRPr="00402689" w:rsidRDefault="00F023C5" w:rsidP="00E54C1B">
            <w:pPr>
              <w:pStyle w:val="TableParagraph"/>
              <w:ind w:right="130"/>
              <w:rPr>
                <w:rFonts w:cs="Arial"/>
                <w:b/>
                <w:color w:val="383838"/>
              </w:rPr>
            </w:pPr>
            <w:r w:rsidRPr="00402689">
              <w:rPr>
                <w:rFonts w:cs="Arial"/>
                <w:b/>
                <w:color w:val="383838"/>
              </w:rPr>
              <w:t>Incident Manager</w:t>
            </w:r>
          </w:p>
        </w:tc>
        <w:tc>
          <w:tcPr>
            <w:tcW w:w="6234" w:type="dxa"/>
            <w:vAlign w:val="center"/>
          </w:tcPr>
          <w:p w14:paraId="470669D0" w14:textId="370DFFB4" w:rsidR="00F023C5" w:rsidRPr="00402689" w:rsidRDefault="00F023C5" w:rsidP="00402689">
            <w:pPr>
              <w:pStyle w:val="TableParagraph"/>
              <w:rPr>
                <w:rFonts w:cs="Arial"/>
              </w:rPr>
            </w:pPr>
            <w:r w:rsidRPr="00402689">
              <w:rPr>
                <w:rFonts w:cs="Arial"/>
              </w:rPr>
              <w:t>Swapnil Wale</w:t>
            </w:r>
          </w:p>
        </w:tc>
      </w:tr>
    </w:tbl>
    <w:p w14:paraId="796AD238" w14:textId="12C1C114" w:rsidR="0052490A" w:rsidRPr="00120D8D" w:rsidRDefault="0052490A">
      <w:pPr>
        <w:rPr>
          <w:rFonts w:ascii="Arial" w:hAnsi="Arial" w:cs="Arial"/>
        </w:rPr>
      </w:pPr>
    </w:p>
    <w:p w14:paraId="2E18E6D2" w14:textId="77777777" w:rsidR="00033A3E" w:rsidRPr="00120D8D" w:rsidRDefault="00033A3E">
      <w:pPr>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02"/>
        <w:gridCol w:w="5170"/>
      </w:tblGrid>
      <w:tr w:rsidR="00033A3E" w:rsidRPr="00402689" w14:paraId="35963CB1" w14:textId="77777777" w:rsidTr="00E54C1B">
        <w:trPr>
          <w:trHeight w:val="360"/>
        </w:trPr>
        <w:tc>
          <w:tcPr>
            <w:tcW w:w="9000" w:type="dxa"/>
            <w:gridSpan w:val="2"/>
            <w:shd w:val="clear" w:color="auto" w:fill="D9D9D9" w:themeFill="background1" w:themeFillShade="D9"/>
          </w:tcPr>
          <w:p w14:paraId="1267DD01" w14:textId="34F8C317" w:rsidR="00033A3E" w:rsidRPr="00402689" w:rsidRDefault="00033A3E" w:rsidP="00402689">
            <w:pPr>
              <w:spacing w:before="120" w:after="120"/>
              <w:jc w:val="center"/>
              <w:rPr>
                <w:b/>
                <w:bCs/>
              </w:rPr>
            </w:pPr>
            <w:r w:rsidRPr="00402689">
              <w:rPr>
                <w:b/>
                <w:bCs/>
              </w:rPr>
              <w:t xml:space="preserve">Incident </w:t>
            </w:r>
            <w:r w:rsidR="00627A5C" w:rsidRPr="00402689">
              <w:rPr>
                <w:b/>
                <w:bCs/>
              </w:rPr>
              <w:t>Date and Time</w:t>
            </w:r>
          </w:p>
        </w:tc>
      </w:tr>
      <w:tr w:rsidR="00033A3E" w:rsidRPr="00402689" w14:paraId="6A60F7C0" w14:textId="77777777" w:rsidTr="00AE7178">
        <w:trPr>
          <w:trHeight w:val="360"/>
        </w:trPr>
        <w:tc>
          <w:tcPr>
            <w:tcW w:w="3871" w:type="dxa"/>
            <w:vAlign w:val="center"/>
          </w:tcPr>
          <w:p w14:paraId="5FA31729" w14:textId="097F5370" w:rsidR="00033A3E" w:rsidRPr="00402689" w:rsidRDefault="00172645" w:rsidP="00FE58AC">
            <w:pPr>
              <w:pStyle w:val="TableParagraph"/>
              <w:spacing w:before="2"/>
              <w:rPr>
                <w:rFonts w:cs="Arial"/>
                <w:b/>
              </w:rPr>
            </w:pPr>
            <w:r w:rsidRPr="00402689">
              <w:rPr>
                <w:rFonts w:cs="Arial"/>
                <w:b/>
              </w:rPr>
              <w:t>Incident Start Date and Time:</w:t>
            </w:r>
          </w:p>
        </w:tc>
        <w:tc>
          <w:tcPr>
            <w:tcW w:w="5129" w:type="dxa"/>
            <w:vAlign w:val="center"/>
          </w:tcPr>
          <w:p w14:paraId="0EBC56F7" w14:textId="44175CD9" w:rsidR="00033A3E" w:rsidRPr="00402689" w:rsidRDefault="009A5FC2" w:rsidP="009A5FC2">
            <w:pPr>
              <w:pStyle w:val="TableParagraph"/>
              <w:spacing w:before="2"/>
              <w:rPr>
                <w:rFonts w:cs="Arial"/>
              </w:rPr>
            </w:pPr>
            <w:r w:rsidRPr="00402689">
              <w:rPr>
                <w:rFonts w:cs="Arial"/>
              </w:rPr>
              <w:t>Friday 13</w:t>
            </w:r>
            <w:r w:rsidRPr="00402689">
              <w:rPr>
                <w:rFonts w:cs="Arial"/>
                <w:vertAlign w:val="superscript"/>
              </w:rPr>
              <w:t>th</w:t>
            </w:r>
            <w:r w:rsidRPr="00402689">
              <w:rPr>
                <w:rFonts w:cs="Arial"/>
              </w:rPr>
              <w:t>, May 2019 8:36 AM</w:t>
            </w:r>
          </w:p>
        </w:tc>
      </w:tr>
      <w:tr w:rsidR="00033A3E" w:rsidRPr="00402689" w14:paraId="30751488" w14:textId="77777777" w:rsidTr="00AE7178">
        <w:trPr>
          <w:trHeight w:val="360"/>
        </w:trPr>
        <w:tc>
          <w:tcPr>
            <w:tcW w:w="3871" w:type="dxa"/>
            <w:vAlign w:val="center"/>
          </w:tcPr>
          <w:p w14:paraId="250D7F88" w14:textId="74B0AA47" w:rsidR="00033A3E" w:rsidRPr="00402689" w:rsidRDefault="006D4F0F" w:rsidP="00FE58AC">
            <w:pPr>
              <w:pStyle w:val="TableParagraph"/>
              <w:rPr>
                <w:rFonts w:cs="Arial"/>
                <w:b/>
              </w:rPr>
            </w:pPr>
            <w:r w:rsidRPr="00402689">
              <w:rPr>
                <w:rFonts w:cs="Arial"/>
                <w:b/>
              </w:rPr>
              <w:t xml:space="preserve">Incident </w:t>
            </w:r>
            <w:r w:rsidR="00172645" w:rsidRPr="00402689">
              <w:rPr>
                <w:rFonts w:cs="Arial"/>
                <w:b/>
              </w:rPr>
              <w:t>Reported Date and Time:</w:t>
            </w:r>
          </w:p>
        </w:tc>
        <w:tc>
          <w:tcPr>
            <w:tcW w:w="5129" w:type="dxa"/>
            <w:vAlign w:val="center"/>
          </w:tcPr>
          <w:p w14:paraId="11E244C6" w14:textId="1A22098D" w:rsidR="00033A3E" w:rsidRPr="00402689" w:rsidRDefault="009A5FC2" w:rsidP="009A5FC2">
            <w:pPr>
              <w:pStyle w:val="TableParagraph"/>
              <w:rPr>
                <w:rFonts w:cs="Arial"/>
              </w:rPr>
            </w:pPr>
            <w:r w:rsidRPr="00402689">
              <w:rPr>
                <w:rFonts w:cs="Arial"/>
              </w:rPr>
              <w:t>Friday 13</w:t>
            </w:r>
            <w:r w:rsidRPr="00402689">
              <w:rPr>
                <w:rFonts w:cs="Arial"/>
                <w:vertAlign w:val="superscript"/>
              </w:rPr>
              <w:t>th</w:t>
            </w:r>
            <w:r w:rsidRPr="00402689">
              <w:rPr>
                <w:rFonts w:cs="Arial"/>
              </w:rPr>
              <w:t>, May 2019 8:56 AM</w:t>
            </w:r>
          </w:p>
        </w:tc>
      </w:tr>
      <w:tr w:rsidR="00033A3E" w:rsidRPr="00402689" w14:paraId="4FD08FAC" w14:textId="77777777" w:rsidTr="00AE7178">
        <w:trPr>
          <w:trHeight w:val="360"/>
        </w:trPr>
        <w:tc>
          <w:tcPr>
            <w:tcW w:w="3871" w:type="dxa"/>
            <w:vAlign w:val="center"/>
          </w:tcPr>
          <w:p w14:paraId="16A16C84" w14:textId="06749C3C" w:rsidR="00033A3E" w:rsidRPr="00402689" w:rsidRDefault="00172645" w:rsidP="00FE58AC">
            <w:pPr>
              <w:pStyle w:val="TableParagraph"/>
              <w:rPr>
                <w:rFonts w:cs="Arial"/>
                <w:b/>
              </w:rPr>
            </w:pPr>
            <w:r w:rsidRPr="00402689">
              <w:rPr>
                <w:rFonts w:cs="Arial"/>
                <w:b/>
              </w:rPr>
              <w:t xml:space="preserve">Incident Resolution Date </w:t>
            </w:r>
            <w:r w:rsidR="00FE58AC" w:rsidRPr="00402689">
              <w:rPr>
                <w:rFonts w:cs="Arial"/>
                <w:b/>
              </w:rPr>
              <w:t xml:space="preserve">and </w:t>
            </w:r>
            <w:r w:rsidR="00D01BEF" w:rsidRPr="00402689">
              <w:rPr>
                <w:rFonts w:cs="Arial"/>
                <w:b/>
              </w:rPr>
              <w:t>Time:</w:t>
            </w:r>
          </w:p>
        </w:tc>
        <w:tc>
          <w:tcPr>
            <w:tcW w:w="5129" w:type="dxa"/>
            <w:vAlign w:val="center"/>
          </w:tcPr>
          <w:p w14:paraId="49CCC5E4" w14:textId="3E319B7F" w:rsidR="00033A3E" w:rsidRPr="00402689" w:rsidRDefault="009A5FC2" w:rsidP="009A5FC2">
            <w:pPr>
              <w:pStyle w:val="TableParagraph"/>
              <w:rPr>
                <w:rFonts w:cs="Arial"/>
              </w:rPr>
            </w:pPr>
            <w:r w:rsidRPr="00402689">
              <w:rPr>
                <w:rFonts w:cs="Arial"/>
              </w:rPr>
              <w:t>Friday 13</w:t>
            </w:r>
            <w:r w:rsidRPr="00402689">
              <w:rPr>
                <w:rFonts w:cs="Arial"/>
                <w:vertAlign w:val="superscript"/>
              </w:rPr>
              <w:t>th</w:t>
            </w:r>
            <w:r w:rsidRPr="00402689">
              <w:rPr>
                <w:rFonts w:cs="Arial"/>
              </w:rPr>
              <w:t>, May 2019 10:36 AM</w:t>
            </w:r>
          </w:p>
        </w:tc>
      </w:tr>
    </w:tbl>
    <w:p w14:paraId="47DD8B85" w14:textId="2DE9701E" w:rsidR="00A51271" w:rsidRPr="00120D8D" w:rsidRDefault="00A51271">
      <w:pPr>
        <w:rPr>
          <w:rFonts w:ascii="Arial" w:hAnsi="Arial" w:cs="Arial"/>
        </w:rPr>
      </w:pPr>
    </w:p>
    <w:p w14:paraId="6F7EF46E" w14:textId="77777777" w:rsidR="002C3B9D" w:rsidRPr="00120D8D" w:rsidRDefault="002C3B9D">
      <w:pPr>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072"/>
      </w:tblGrid>
      <w:tr w:rsidR="00402689" w:rsidRPr="00402689" w14:paraId="7A77DEAA" w14:textId="77777777" w:rsidTr="00E54C1B">
        <w:trPr>
          <w:trHeight w:val="508"/>
        </w:trPr>
        <w:tc>
          <w:tcPr>
            <w:tcW w:w="9000" w:type="dxa"/>
            <w:shd w:val="clear" w:color="auto" w:fill="D9D9D9" w:themeFill="background1" w:themeFillShade="D9"/>
          </w:tcPr>
          <w:p w14:paraId="16C764EF" w14:textId="32FB090D" w:rsidR="00E932A2" w:rsidRPr="00402689" w:rsidRDefault="00E932A2" w:rsidP="00402689">
            <w:pPr>
              <w:spacing w:before="120" w:after="120"/>
              <w:jc w:val="center"/>
              <w:rPr>
                <w:b/>
                <w:bCs/>
              </w:rPr>
            </w:pPr>
            <w:r w:rsidRPr="00402689">
              <w:rPr>
                <w:b/>
                <w:bCs/>
              </w:rPr>
              <w:t xml:space="preserve">Incident </w:t>
            </w:r>
            <w:r w:rsidR="002C3B9D" w:rsidRPr="00402689">
              <w:rPr>
                <w:b/>
                <w:bCs/>
              </w:rPr>
              <w:t>Details</w:t>
            </w:r>
          </w:p>
        </w:tc>
      </w:tr>
      <w:tr w:rsidR="002C3B9D" w:rsidRPr="00402689" w14:paraId="57511E35" w14:textId="77777777" w:rsidTr="00E54C1B">
        <w:trPr>
          <w:trHeight w:val="686"/>
        </w:trPr>
        <w:tc>
          <w:tcPr>
            <w:tcW w:w="9000" w:type="dxa"/>
            <w:vAlign w:val="center"/>
          </w:tcPr>
          <w:p w14:paraId="5F3F893F" w14:textId="66F3F174" w:rsidR="00BA0505" w:rsidRPr="00402689" w:rsidRDefault="00BA0505" w:rsidP="00402689">
            <w:pPr>
              <w:pStyle w:val="TableParagraph"/>
              <w:spacing w:before="120" w:after="120"/>
              <w:ind w:left="115"/>
              <w:rPr>
                <w:rFonts w:cs="Arial"/>
              </w:rPr>
            </w:pPr>
            <w:r w:rsidRPr="00402689">
              <w:rPr>
                <w:rFonts w:cs="Arial"/>
              </w:rPr>
              <w:t>Around 8:30 AM on Friday 13</w:t>
            </w:r>
            <w:r w:rsidRPr="00402689">
              <w:rPr>
                <w:rFonts w:cs="Arial"/>
                <w:vertAlign w:val="superscript"/>
              </w:rPr>
              <w:t>th</w:t>
            </w:r>
            <w:r w:rsidRPr="00402689">
              <w:rPr>
                <w:rFonts w:cs="Arial"/>
              </w:rPr>
              <w:t xml:space="preserve"> May 2019 few users reported that they cannot access the system once they log off and some users reported seeing error on screen which are not normal. The user tickets were logged using Service Now, phone calls and, we had some people approach the service desk. A critical incident CRT-3445 was opened at 8:56 AM.</w:t>
            </w:r>
          </w:p>
          <w:p w14:paraId="5084695B" w14:textId="69E73BF4" w:rsidR="002C3B9D" w:rsidRPr="00402689" w:rsidRDefault="00BA0505" w:rsidP="00402689">
            <w:pPr>
              <w:pStyle w:val="TableParagraph"/>
              <w:spacing w:before="120" w:after="120"/>
              <w:ind w:left="115"/>
              <w:rPr>
                <w:rFonts w:cs="Arial"/>
              </w:rPr>
            </w:pPr>
            <w:r w:rsidRPr="00402689">
              <w:rPr>
                <w:rFonts w:cs="Arial"/>
              </w:rPr>
              <w:t xml:space="preserve">The issue was referred to the applications service team. The services team started their investigation around 9:15 AM. During the initial investigation it was identified by reviewing the system logs that database was not accessible. The incident was then referred to the DBAs for further investigation. </w:t>
            </w:r>
          </w:p>
          <w:p w14:paraId="0CFF794D" w14:textId="2E03FBFF" w:rsidR="00687777" w:rsidRPr="00402689" w:rsidRDefault="00BA0505" w:rsidP="00402689">
            <w:pPr>
              <w:pStyle w:val="TableParagraph"/>
              <w:spacing w:before="120" w:after="120"/>
              <w:ind w:left="115"/>
              <w:rPr>
                <w:rFonts w:cs="Arial"/>
              </w:rPr>
            </w:pPr>
            <w:r w:rsidRPr="00402689">
              <w:rPr>
                <w:rFonts w:cs="Arial"/>
              </w:rPr>
              <w:t xml:space="preserve">The database team started their investigation at </w:t>
            </w:r>
            <w:r w:rsidR="00687777" w:rsidRPr="00402689">
              <w:rPr>
                <w:rFonts w:cs="Arial"/>
              </w:rPr>
              <w:t xml:space="preserve">9:40 AM. Upon detailed analysis it was discovered there is not enough disk space on the servers. An emergency request INR-2334 to add more memory was raised at 10:00 AM. </w:t>
            </w:r>
          </w:p>
          <w:p w14:paraId="7872631C" w14:textId="0050922A" w:rsidR="002C3B9D" w:rsidRPr="00402689" w:rsidRDefault="00687777" w:rsidP="00402689">
            <w:pPr>
              <w:pStyle w:val="TableParagraph"/>
              <w:spacing w:before="120" w:after="120"/>
              <w:ind w:left="115"/>
              <w:rPr>
                <w:rFonts w:cs="Arial"/>
              </w:rPr>
            </w:pPr>
            <w:r w:rsidRPr="00402689">
              <w:rPr>
                <w:rFonts w:cs="Arial"/>
              </w:rPr>
              <w:t>INR-2334 was resolved at 10:30 AM. All the stakeholders were informed by 10:36 AM that all the systems are back to normal.</w:t>
            </w:r>
          </w:p>
        </w:tc>
      </w:tr>
    </w:tbl>
    <w:p w14:paraId="7E0F84D0" w14:textId="34671401" w:rsidR="00E932A2" w:rsidRPr="00120D8D" w:rsidRDefault="00E932A2" w:rsidP="00E932A2">
      <w:pPr>
        <w:rPr>
          <w:rFonts w:ascii="Arial" w:hAnsi="Arial" w:cs="Arial"/>
        </w:rPr>
      </w:pPr>
    </w:p>
    <w:p w14:paraId="71772854" w14:textId="035300AD" w:rsidR="00E932A2" w:rsidRPr="00120D8D" w:rsidRDefault="00E932A2" w:rsidP="00E932A2">
      <w:pPr>
        <w:ind w:firstLine="720"/>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13"/>
        <w:gridCol w:w="6459"/>
      </w:tblGrid>
      <w:tr w:rsidR="002C3B9D" w:rsidRPr="00402689" w14:paraId="44DA500A" w14:textId="77777777" w:rsidTr="00E54C1B">
        <w:trPr>
          <w:trHeight w:val="498"/>
        </w:trPr>
        <w:tc>
          <w:tcPr>
            <w:tcW w:w="8850" w:type="dxa"/>
            <w:gridSpan w:val="2"/>
            <w:shd w:val="clear" w:color="auto" w:fill="D9D9D9" w:themeFill="background1" w:themeFillShade="D9"/>
          </w:tcPr>
          <w:p w14:paraId="06429EFF" w14:textId="376BD674" w:rsidR="002C3B9D" w:rsidRPr="00402689" w:rsidRDefault="002C3B9D" w:rsidP="00402689">
            <w:pPr>
              <w:spacing w:before="120" w:after="120"/>
              <w:jc w:val="center"/>
              <w:rPr>
                <w:b/>
                <w:bCs/>
              </w:rPr>
            </w:pPr>
            <w:r w:rsidRPr="00402689">
              <w:rPr>
                <w:b/>
                <w:bCs/>
              </w:rPr>
              <w:lastRenderedPageBreak/>
              <w:t xml:space="preserve">Incident </w:t>
            </w:r>
            <w:r w:rsidR="00F54663" w:rsidRPr="00402689">
              <w:rPr>
                <w:b/>
                <w:bCs/>
              </w:rPr>
              <w:t>Timeline</w:t>
            </w:r>
            <w:r w:rsidR="00687777" w:rsidRPr="00402689">
              <w:rPr>
                <w:b/>
                <w:bCs/>
              </w:rPr>
              <w:t xml:space="preserve"> </w:t>
            </w:r>
            <w:r w:rsidR="00687777" w:rsidRPr="00402689">
              <w:t>(include major events, handovers and comms)</w:t>
            </w:r>
          </w:p>
        </w:tc>
      </w:tr>
      <w:tr w:rsidR="002C3B9D" w:rsidRPr="00402689" w14:paraId="1DA223F7" w14:textId="77777777" w:rsidTr="00AE7178">
        <w:trPr>
          <w:trHeight w:val="338"/>
        </w:trPr>
        <w:tc>
          <w:tcPr>
            <w:tcW w:w="2549" w:type="dxa"/>
            <w:shd w:val="clear" w:color="auto" w:fill="D9D9D9" w:themeFill="background1" w:themeFillShade="D9"/>
            <w:vAlign w:val="center"/>
          </w:tcPr>
          <w:p w14:paraId="063D5A57" w14:textId="6416FA73" w:rsidR="002C3B9D" w:rsidRPr="00402689" w:rsidRDefault="00120D8D" w:rsidP="00120D8D">
            <w:pPr>
              <w:pStyle w:val="TableParagraph"/>
              <w:spacing w:before="2"/>
              <w:rPr>
                <w:rFonts w:cs="Arial"/>
                <w:b/>
                <w:szCs w:val="20"/>
              </w:rPr>
            </w:pPr>
            <w:r w:rsidRPr="00402689">
              <w:rPr>
                <w:rFonts w:cs="Arial"/>
                <w:b/>
                <w:szCs w:val="20"/>
              </w:rPr>
              <w:t>Date and Time</w:t>
            </w:r>
          </w:p>
        </w:tc>
        <w:tc>
          <w:tcPr>
            <w:tcW w:w="6301" w:type="dxa"/>
            <w:shd w:val="clear" w:color="auto" w:fill="D9D9D9" w:themeFill="background1" w:themeFillShade="D9"/>
            <w:vAlign w:val="center"/>
          </w:tcPr>
          <w:p w14:paraId="7ABF72C0" w14:textId="39CB6B22" w:rsidR="002C3B9D" w:rsidRPr="00402689" w:rsidRDefault="00120D8D" w:rsidP="000539F7">
            <w:pPr>
              <w:pStyle w:val="TableParagraph"/>
              <w:spacing w:before="2"/>
              <w:jc w:val="center"/>
              <w:rPr>
                <w:rFonts w:cs="Arial"/>
                <w:b/>
                <w:szCs w:val="20"/>
              </w:rPr>
            </w:pPr>
            <w:r w:rsidRPr="00402689">
              <w:rPr>
                <w:rFonts w:cs="Arial"/>
                <w:b/>
                <w:szCs w:val="20"/>
              </w:rPr>
              <w:t>Details</w:t>
            </w:r>
          </w:p>
        </w:tc>
      </w:tr>
      <w:tr w:rsidR="002C3B9D" w:rsidRPr="00402689" w14:paraId="747F14F6" w14:textId="77777777" w:rsidTr="00AE7178">
        <w:trPr>
          <w:trHeight w:val="360"/>
        </w:trPr>
        <w:tc>
          <w:tcPr>
            <w:tcW w:w="2549" w:type="dxa"/>
            <w:vAlign w:val="center"/>
          </w:tcPr>
          <w:p w14:paraId="704A8A14" w14:textId="6245F7DF" w:rsidR="002C3B9D" w:rsidRPr="00402689" w:rsidRDefault="00280D15" w:rsidP="00280D15">
            <w:pPr>
              <w:pStyle w:val="TableParagraph"/>
              <w:rPr>
                <w:rFonts w:cs="Arial"/>
                <w:b/>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8:15 AM</w:t>
            </w:r>
          </w:p>
        </w:tc>
        <w:tc>
          <w:tcPr>
            <w:tcW w:w="6301" w:type="dxa"/>
            <w:vAlign w:val="center"/>
          </w:tcPr>
          <w:p w14:paraId="76A008D0" w14:textId="6B5BB1AA" w:rsidR="002C3B9D" w:rsidRPr="00402689" w:rsidRDefault="00280D15" w:rsidP="00280D15">
            <w:pPr>
              <w:pStyle w:val="TableParagraph"/>
              <w:rPr>
                <w:rFonts w:cs="Arial"/>
                <w:szCs w:val="20"/>
              </w:rPr>
            </w:pPr>
            <w:r w:rsidRPr="00402689">
              <w:rPr>
                <w:rFonts w:cs="Arial"/>
                <w:szCs w:val="20"/>
              </w:rPr>
              <w:t>Monitoring systems send an alert out for low disk space.</w:t>
            </w:r>
          </w:p>
        </w:tc>
      </w:tr>
      <w:tr w:rsidR="002C3B9D" w:rsidRPr="00402689" w14:paraId="01B40B70" w14:textId="77777777" w:rsidTr="00AE7178">
        <w:trPr>
          <w:trHeight w:val="360"/>
        </w:trPr>
        <w:tc>
          <w:tcPr>
            <w:tcW w:w="2549" w:type="dxa"/>
            <w:vAlign w:val="center"/>
          </w:tcPr>
          <w:p w14:paraId="4A5415E1" w14:textId="4E3EA400" w:rsidR="002C3B9D" w:rsidRPr="00402689" w:rsidRDefault="00280D15" w:rsidP="00280D15">
            <w:pPr>
              <w:pStyle w:val="TableParagraph"/>
              <w:rPr>
                <w:rFonts w:cs="Arial"/>
                <w:b/>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8:30 AM</w:t>
            </w:r>
          </w:p>
        </w:tc>
        <w:tc>
          <w:tcPr>
            <w:tcW w:w="6301" w:type="dxa"/>
            <w:vAlign w:val="center"/>
          </w:tcPr>
          <w:p w14:paraId="16D843F7" w14:textId="38C7BF3E" w:rsidR="00280D15" w:rsidRPr="00402689" w:rsidRDefault="00280D15" w:rsidP="00280D15">
            <w:pPr>
              <w:pStyle w:val="TableParagraph"/>
              <w:rPr>
                <w:rFonts w:cs="Arial"/>
                <w:szCs w:val="20"/>
              </w:rPr>
            </w:pPr>
            <w:r w:rsidRPr="00402689">
              <w:rPr>
                <w:rFonts w:cs="Arial"/>
                <w:szCs w:val="20"/>
              </w:rPr>
              <w:t>Users report issues with applications.</w:t>
            </w:r>
          </w:p>
        </w:tc>
      </w:tr>
      <w:tr w:rsidR="002C3B9D" w:rsidRPr="00402689" w14:paraId="41726A36" w14:textId="77777777" w:rsidTr="00AE7178">
        <w:trPr>
          <w:trHeight w:val="360"/>
        </w:trPr>
        <w:tc>
          <w:tcPr>
            <w:tcW w:w="2549" w:type="dxa"/>
            <w:vAlign w:val="center"/>
          </w:tcPr>
          <w:p w14:paraId="73277DB5" w14:textId="6DB8E59E" w:rsidR="002C3B9D" w:rsidRPr="00402689" w:rsidRDefault="00280D15" w:rsidP="00280D15">
            <w:pPr>
              <w:pStyle w:val="TableParagraph"/>
              <w:rPr>
                <w:rFonts w:cs="Arial"/>
                <w:b/>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8:56 AM</w:t>
            </w:r>
          </w:p>
        </w:tc>
        <w:tc>
          <w:tcPr>
            <w:tcW w:w="6301" w:type="dxa"/>
            <w:vAlign w:val="center"/>
          </w:tcPr>
          <w:p w14:paraId="4D0E8789" w14:textId="12F74132" w:rsidR="002C3B9D" w:rsidRPr="00402689" w:rsidRDefault="00280D15" w:rsidP="00280D15">
            <w:pPr>
              <w:pStyle w:val="TableParagraph"/>
              <w:spacing w:line="259" w:lineRule="auto"/>
              <w:ind w:right="831"/>
              <w:rPr>
                <w:rFonts w:cs="Arial"/>
                <w:szCs w:val="20"/>
              </w:rPr>
            </w:pPr>
            <w:r w:rsidRPr="00402689">
              <w:rPr>
                <w:rFonts w:cs="Arial"/>
                <w:szCs w:val="20"/>
              </w:rPr>
              <w:t xml:space="preserve">Critical incident </w:t>
            </w:r>
            <w:r w:rsidR="003C736E" w:rsidRPr="00402689">
              <w:rPr>
                <w:rFonts w:cs="Arial"/>
                <w:szCs w:val="20"/>
              </w:rPr>
              <w:t xml:space="preserve">CRT-3445 </w:t>
            </w:r>
            <w:r w:rsidRPr="00402689">
              <w:rPr>
                <w:rFonts w:cs="Arial"/>
                <w:szCs w:val="20"/>
              </w:rPr>
              <w:t>opened.</w:t>
            </w:r>
          </w:p>
        </w:tc>
      </w:tr>
      <w:tr w:rsidR="002C3B9D" w:rsidRPr="00402689" w14:paraId="7A554500" w14:textId="77777777" w:rsidTr="00AE7178">
        <w:trPr>
          <w:trHeight w:val="360"/>
        </w:trPr>
        <w:tc>
          <w:tcPr>
            <w:tcW w:w="2549" w:type="dxa"/>
            <w:vAlign w:val="center"/>
          </w:tcPr>
          <w:p w14:paraId="5E28068D" w14:textId="54008B41" w:rsidR="002C3B9D" w:rsidRPr="00402689" w:rsidRDefault="00280D15" w:rsidP="00280D15">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9:05 AM</w:t>
            </w:r>
          </w:p>
        </w:tc>
        <w:tc>
          <w:tcPr>
            <w:tcW w:w="6301" w:type="dxa"/>
            <w:vAlign w:val="center"/>
          </w:tcPr>
          <w:p w14:paraId="40904935" w14:textId="5C9520DE" w:rsidR="002C3B9D" w:rsidRPr="00402689" w:rsidRDefault="00280D15" w:rsidP="00280D15">
            <w:pPr>
              <w:pStyle w:val="TableParagraph"/>
              <w:rPr>
                <w:rFonts w:cs="Arial"/>
                <w:szCs w:val="20"/>
              </w:rPr>
            </w:pPr>
            <w:r w:rsidRPr="00402689">
              <w:rPr>
                <w:rFonts w:cs="Arial"/>
                <w:szCs w:val="20"/>
              </w:rPr>
              <w:t>Incident referred to application services team.</w:t>
            </w:r>
          </w:p>
        </w:tc>
      </w:tr>
      <w:tr w:rsidR="007733DD" w:rsidRPr="00402689" w14:paraId="516D6A55" w14:textId="77777777" w:rsidTr="00AE7178">
        <w:trPr>
          <w:trHeight w:val="360"/>
        </w:trPr>
        <w:tc>
          <w:tcPr>
            <w:tcW w:w="2549" w:type="dxa"/>
            <w:vAlign w:val="center"/>
          </w:tcPr>
          <w:p w14:paraId="3D03146A" w14:textId="2B722AB4" w:rsidR="007733DD" w:rsidRPr="00402689" w:rsidRDefault="00280D15" w:rsidP="00280D15">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9:15 AM</w:t>
            </w:r>
          </w:p>
        </w:tc>
        <w:tc>
          <w:tcPr>
            <w:tcW w:w="6301" w:type="dxa"/>
            <w:vAlign w:val="center"/>
          </w:tcPr>
          <w:p w14:paraId="3A32FF00" w14:textId="37CFB005" w:rsidR="007733DD" w:rsidRPr="00402689" w:rsidRDefault="00280D15" w:rsidP="00280D15">
            <w:pPr>
              <w:pStyle w:val="TableParagraph"/>
              <w:rPr>
                <w:rFonts w:cs="Arial"/>
                <w:szCs w:val="20"/>
              </w:rPr>
            </w:pPr>
            <w:r w:rsidRPr="00402689">
              <w:rPr>
                <w:rFonts w:cs="Arial"/>
                <w:szCs w:val="20"/>
              </w:rPr>
              <w:t>Services team start investigation.</w:t>
            </w:r>
          </w:p>
        </w:tc>
      </w:tr>
      <w:tr w:rsidR="007733DD" w:rsidRPr="00402689" w14:paraId="1A6AB1F1" w14:textId="77777777" w:rsidTr="00AE7178">
        <w:trPr>
          <w:trHeight w:val="360"/>
        </w:trPr>
        <w:tc>
          <w:tcPr>
            <w:tcW w:w="2549" w:type="dxa"/>
            <w:vAlign w:val="center"/>
          </w:tcPr>
          <w:p w14:paraId="416C41DE" w14:textId="3EB8EC73" w:rsidR="007733DD" w:rsidRPr="00402689" w:rsidRDefault="003C736E" w:rsidP="00280D15">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9:40 AM</w:t>
            </w:r>
          </w:p>
        </w:tc>
        <w:tc>
          <w:tcPr>
            <w:tcW w:w="6301" w:type="dxa"/>
            <w:vAlign w:val="center"/>
          </w:tcPr>
          <w:p w14:paraId="7127AED2" w14:textId="71C342E5" w:rsidR="007733DD" w:rsidRPr="00402689" w:rsidRDefault="003C736E" w:rsidP="00280D15">
            <w:pPr>
              <w:pStyle w:val="TableParagraph"/>
              <w:rPr>
                <w:rFonts w:cs="Arial"/>
                <w:szCs w:val="20"/>
              </w:rPr>
            </w:pPr>
            <w:r w:rsidRPr="00402689">
              <w:rPr>
                <w:rFonts w:cs="Arial"/>
                <w:szCs w:val="20"/>
              </w:rPr>
              <w:t>Incident referred to DBA team.</w:t>
            </w:r>
          </w:p>
        </w:tc>
      </w:tr>
      <w:tr w:rsidR="00280D15" w:rsidRPr="00402689" w14:paraId="31119127" w14:textId="77777777" w:rsidTr="00AE7178">
        <w:trPr>
          <w:trHeight w:val="360"/>
        </w:trPr>
        <w:tc>
          <w:tcPr>
            <w:tcW w:w="2549" w:type="dxa"/>
            <w:vAlign w:val="center"/>
          </w:tcPr>
          <w:p w14:paraId="67705165" w14:textId="2505A55B" w:rsidR="00280D15" w:rsidRPr="00402689" w:rsidRDefault="003C736E" w:rsidP="00280D15">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10:00 AM</w:t>
            </w:r>
          </w:p>
        </w:tc>
        <w:tc>
          <w:tcPr>
            <w:tcW w:w="6301" w:type="dxa"/>
            <w:vAlign w:val="center"/>
          </w:tcPr>
          <w:p w14:paraId="5AEF8015" w14:textId="17EEF823" w:rsidR="00280D15" w:rsidRPr="00402689" w:rsidRDefault="003C736E" w:rsidP="00280D15">
            <w:pPr>
              <w:pStyle w:val="TableParagraph"/>
              <w:rPr>
                <w:rFonts w:cs="Arial"/>
                <w:szCs w:val="20"/>
              </w:rPr>
            </w:pPr>
            <w:r w:rsidRPr="00402689">
              <w:rPr>
                <w:rFonts w:cs="Arial"/>
                <w:szCs w:val="20"/>
              </w:rPr>
              <w:t>INR-2334 raised for adding additional memory.</w:t>
            </w:r>
          </w:p>
        </w:tc>
      </w:tr>
      <w:tr w:rsidR="003C736E" w:rsidRPr="00402689" w14:paraId="0BA3E35B" w14:textId="77777777" w:rsidTr="00AE7178">
        <w:trPr>
          <w:trHeight w:val="360"/>
        </w:trPr>
        <w:tc>
          <w:tcPr>
            <w:tcW w:w="2549" w:type="dxa"/>
            <w:vAlign w:val="center"/>
          </w:tcPr>
          <w:p w14:paraId="65622344" w14:textId="037B119C" w:rsidR="003C736E" w:rsidRPr="00402689" w:rsidRDefault="003C736E" w:rsidP="00280D15">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10:30 AM</w:t>
            </w:r>
          </w:p>
        </w:tc>
        <w:tc>
          <w:tcPr>
            <w:tcW w:w="6301" w:type="dxa"/>
            <w:vAlign w:val="center"/>
          </w:tcPr>
          <w:p w14:paraId="00EFD3FB" w14:textId="1F3F9D21" w:rsidR="003C736E" w:rsidRPr="00402689" w:rsidRDefault="003C736E" w:rsidP="00280D15">
            <w:pPr>
              <w:pStyle w:val="TableParagraph"/>
              <w:rPr>
                <w:rFonts w:cs="Arial"/>
                <w:szCs w:val="20"/>
              </w:rPr>
            </w:pPr>
            <w:r w:rsidRPr="00402689">
              <w:rPr>
                <w:rFonts w:cs="Arial"/>
                <w:szCs w:val="20"/>
              </w:rPr>
              <w:t>INR-2334 was resolved.</w:t>
            </w:r>
          </w:p>
        </w:tc>
      </w:tr>
      <w:tr w:rsidR="003C736E" w:rsidRPr="00402689" w14:paraId="220D1C1D" w14:textId="77777777" w:rsidTr="00AE7178">
        <w:trPr>
          <w:trHeight w:val="360"/>
        </w:trPr>
        <w:tc>
          <w:tcPr>
            <w:tcW w:w="2549" w:type="dxa"/>
            <w:vAlign w:val="center"/>
          </w:tcPr>
          <w:p w14:paraId="776BAC4B" w14:textId="76893C9E" w:rsidR="003C736E" w:rsidRPr="00402689" w:rsidRDefault="003C736E" w:rsidP="003C736E">
            <w:pPr>
              <w:pStyle w:val="TableParagraph"/>
              <w:rPr>
                <w:rFonts w:cs="Arial"/>
                <w:b/>
                <w:color w:val="383838"/>
                <w:szCs w:val="20"/>
              </w:rPr>
            </w:pPr>
            <w:r w:rsidRPr="00402689">
              <w:rPr>
                <w:rFonts w:cs="Arial"/>
                <w:b/>
                <w:szCs w:val="20"/>
              </w:rPr>
              <w:t>13</w:t>
            </w:r>
            <w:r w:rsidRPr="00402689">
              <w:rPr>
                <w:rFonts w:cs="Arial"/>
                <w:b/>
                <w:szCs w:val="20"/>
                <w:vertAlign w:val="superscript"/>
              </w:rPr>
              <w:t>th</w:t>
            </w:r>
            <w:r w:rsidRPr="00402689">
              <w:rPr>
                <w:rFonts w:cs="Arial"/>
                <w:b/>
                <w:szCs w:val="20"/>
              </w:rPr>
              <w:t xml:space="preserve"> Feb 2020, 10:36 AM</w:t>
            </w:r>
          </w:p>
        </w:tc>
        <w:tc>
          <w:tcPr>
            <w:tcW w:w="6301" w:type="dxa"/>
            <w:vAlign w:val="center"/>
          </w:tcPr>
          <w:p w14:paraId="78BDBD1E" w14:textId="7B1A9118" w:rsidR="003C736E" w:rsidRPr="00402689" w:rsidRDefault="003C736E" w:rsidP="003C736E">
            <w:pPr>
              <w:pStyle w:val="TableParagraph"/>
              <w:rPr>
                <w:rFonts w:cs="Arial"/>
                <w:szCs w:val="20"/>
              </w:rPr>
            </w:pPr>
            <w:r w:rsidRPr="00402689">
              <w:rPr>
                <w:rFonts w:cs="Arial"/>
                <w:szCs w:val="20"/>
              </w:rPr>
              <w:t>Comms to external stakeholders for issue resolution.</w:t>
            </w:r>
          </w:p>
        </w:tc>
      </w:tr>
    </w:tbl>
    <w:p w14:paraId="224D9E87" w14:textId="120CDB54" w:rsidR="00E932A2" w:rsidRDefault="00E932A2" w:rsidP="002C3B9D">
      <w:pPr>
        <w:ind w:firstLine="720"/>
        <w:rPr>
          <w:rFonts w:ascii="Arial" w:hAnsi="Arial" w:cs="Arial"/>
        </w:rPr>
      </w:pPr>
    </w:p>
    <w:tbl>
      <w:tblPr>
        <w:tblStyle w:val="TableGrid"/>
        <w:tblW w:w="9072" w:type="dxa"/>
        <w:shd w:val="clear" w:color="auto" w:fill="FFFFFF"/>
        <w:tblLook w:val="04A0" w:firstRow="1" w:lastRow="0" w:firstColumn="1" w:lastColumn="0" w:noHBand="0" w:noVBand="1"/>
      </w:tblPr>
      <w:tblGrid>
        <w:gridCol w:w="9072"/>
      </w:tblGrid>
      <w:tr w:rsidR="00E54C1B" w:rsidRPr="00E54C1B" w14:paraId="5DCCCD1B" w14:textId="77777777" w:rsidTr="00E54C1B">
        <w:trPr>
          <w:trHeight w:val="432"/>
        </w:trPr>
        <w:tc>
          <w:tcPr>
            <w:tcW w:w="8910" w:type="dxa"/>
            <w:shd w:val="clear" w:color="auto" w:fill="D9D9D9"/>
            <w:vAlign w:val="center"/>
          </w:tcPr>
          <w:p w14:paraId="378754CB" w14:textId="617A593B" w:rsidR="00E54C1B" w:rsidRPr="00E54C1B" w:rsidRDefault="00E54C1B" w:rsidP="00E54C1B">
            <w:pPr>
              <w:widowControl/>
              <w:tabs>
                <w:tab w:val="left" w:pos="4395"/>
                <w:tab w:val="left" w:pos="6804"/>
              </w:tabs>
              <w:autoSpaceDE/>
              <w:autoSpaceDN/>
              <w:spacing w:before="120" w:after="120"/>
              <w:jc w:val="center"/>
              <w:rPr>
                <w:rFonts w:eastAsia="Calibri" w:cs="Arial"/>
                <w:sz w:val="22"/>
                <w:szCs w:val="24"/>
                <w:lang w:val="en-AU"/>
              </w:rPr>
            </w:pPr>
            <w:r w:rsidRPr="00E54C1B">
              <w:rPr>
                <w:rFonts w:eastAsia="Calibri" w:cs="Arial"/>
                <w:b/>
                <w:bCs/>
                <w:sz w:val="22"/>
                <w:szCs w:val="24"/>
                <w:lang w:val="en-AU"/>
              </w:rPr>
              <w:t>Root Cause Analysis</w:t>
            </w:r>
          </w:p>
        </w:tc>
      </w:tr>
      <w:tr w:rsidR="00E54C1B" w:rsidRPr="00E54C1B" w14:paraId="404A0282" w14:textId="77777777" w:rsidTr="00AE7178">
        <w:trPr>
          <w:trHeight w:val="1196"/>
        </w:trPr>
        <w:tc>
          <w:tcPr>
            <w:tcW w:w="8910" w:type="dxa"/>
            <w:shd w:val="clear" w:color="auto" w:fill="FFFFFF"/>
          </w:tcPr>
          <w:p w14:paraId="14E56B17" w14:textId="54C85A4C" w:rsidR="00E54C1B" w:rsidRPr="00E54C1B" w:rsidRDefault="00E54C1B" w:rsidP="00E54C1B">
            <w:pPr>
              <w:widowControl/>
              <w:tabs>
                <w:tab w:val="left" w:pos="4395"/>
                <w:tab w:val="left" w:pos="6804"/>
              </w:tabs>
              <w:autoSpaceDE/>
              <w:autoSpaceDN/>
              <w:spacing w:before="120" w:after="120"/>
              <w:ind w:left="70"/>
              <w:rPr>
                <w:rFonts w:eastAsia="Calibri" w:cs="Arial"/>
                <w:lang w:val="en-AU"/>
              </w:rPr>
            </w:pPr>
            <w:r w:rsidRPr="00E54C1B">
              <w:rPr>
                <w:rFonts w:eastAsia="Calibri" w:cs="Arial"/>
                <w:lang w:val="en-AU"/>
              </w:rPr>
              <w:t>When investigating the root cause the DBA team found that more memory had been utilized over the last week. On further checking it was found that a batch job which cleans up archived files was not running as scheduled. It was also noted that the system sent multiple error notifications which were not actioned.</w:t>
            </w:r>
          </w:p>
        </w:tc>
      </w:tr>
    </w:tbl>
    <w:p w14:paraId="245CA984" w14:textId="756910AD" w:rsidR="00BB7671" w:rsidRDefault="00BB7671" w:rsidP="00402689">
      <w:pPr>
        <w:rPr>
          <w:rFonts w:ascii="Arial" w:hAnsi="Arial" w:cs="Arial"/>
        </w:rPr>
      </w:pPr>
    </w:p>
    <w:p w14:paraId="5AB1C524" w14:textId="77777777" w:rsidR="00E54C1B" w:rsidRDefault="00E54C1B" w:rsidP="00402689">
      <w:pPr>
        <w:rPr>
          <w:rFonts w:ascii="Arial" w:hAnsi="Arial" w:cs="Arial"/>
        </w:rPr>
      </w:pPr>
    </w:p>
    <w:tbl>
      <w:tblPr>
        <w:tblStyle w:val="TableGrid"/>
        <w:tblW w:w="9085" w:type="dxa"/>
        <w:shd w:val="clear" w:color="auto" w:fill="FFFFFF" w:themeFill="background1"/>
        <w:tblLook w:val="04A0" w:firstRow="1" w:lastRow="0" w:firstColumn="1" w:lastColumn="0" w:noHBand="0" w:noVBand="1"/>
      </w:tblPr>
      <w:tblGrid>
        <w:gridCol w:w="2425"/>
        <w:gridCol w:w="6660"/>
      </w:tblGrid>
      <w:tr w:rsidR="00E54C1B" w:rsidRPr="009D3C41" w14:paraId="4014AE45" w14:textId="77777777" w:rsidTr="00AD30F0">
        <w:trPr>
          <w:trHeight w:val="432"/>
        </w:trPr>
        <w:tc>
          <w:tcPr>
            <w:tcW w:w="9085" w:type="dxa"/>
            <w:gridSpan w:val="2"/>
            <w:shd w:val="clear" w:color="auto" w:fill="D9D9D9" w:themeFill="background1" w:themeFillShade="D9"/>
            <w:vAlign w:val="center"/>
          </w:tcPr>
          <w:p w14:paraId="52025F73" w14:textId="77777777" w:rsidR="00E54C1B" w:rsidRPr="009D3C41" w:rsidRDefault="00E54C1B" w:rsidP="00AD30F0">
            <w:pPr>
              <w:tabs>
                <w:tab w:val="left" w:pos="4395"/>
                <w:tab w:val="left" w:pos="6804"/>
              </w:tabs>
              <w:spacing w:before="120" w:after="120"/>
              <w:jc w:val="center"/>
              <w:rPr>
                <w:sz w:val="22"/>
                <w:szCs w:val="24"/>
                <w:lang w:val="en-AU"/>
              </w:rPr>
            </w:pPr>
            <w:r w:rsidRPr="00E83ADC">
              <w:rPr>
                <w:b/>
                <w:bCs/>
                <w:sz w:val="22"/>
                <w:szCs w:val="24"/>
                <w:lang w:val="en-AU"/>
              </w:rPr>
              <w:t>Corrective Actions Taken</w:t>
            </w:r>
          </w:p>
        </w:tc>
      </w:tr>
      <w:tr w:rsidR="00E54C1B" w14:paraId="4C0C9154" w14:textId="77777777" w:rsidTr="00AE7178">
        <w:tc>
          <w:tcPr>
            <w:tcW w:w="2425" w:type="dxa"/>
            <w:shd w:val="clear" w:color="auto" w:fill="FFFFFF" w:themeFill="background1"/>
            <w:vAlign w:val="center"/>
          </w:tcPr>
          <w:p w14:paraId="2DBD32D3" w14:textId="10542010" w:rsidR="00E54C1B" w:rsidRPr="00E54C1B" w:rsidRDefault="00E54C1B" w:rsidP="00AE7178">
            <w:pPr>
              <w:tabs>
                <w:tab w:val="left" w:pos="4395"/>
                <w:tab w:val="left" w:pos="6804"/>
              </w:tabs>
              <w:spacing w:before="120" w:after="120"/>
              <w:ind w:left="70"/>
              <w:rPr>
                <w:b/>
                <w:bCs/>
                <w:lang w:val="en-AU"/>
              </w:rPr>
            </w:pPr>
            <w:r w:rsidRPr="00E54C1B">
              <w:rPr>
                <w:b/>
                <w:bCs/>
              </w:rPr>
              <w:t>RCA-112</w:t>
            </w:r>
          </w:p>
        </w:tc>
        <w:tc>
          <w:tcPr>
            <w:tcW w:w="6660" w:type="dxa"/>
            <w:shd w:val="clear" w:color="auto" w:fill="FFFFFF" w:themeFill="background1"/>
            <w:vAlign w:val="center"/>
          </w:tcPr>
          <w:p w14:paraId="746E71B1" w14:textId="065ECEF2" w:rsidR="00E54C1B" w:rsidRPr="00E83ADC" w:rsidRDefault="00E54C1B" w:rsidP="00AE7178">
            <w:pPr>
              <w:tabs>
                <w:tab w:val="left" w:pos="4395"/>
                <w:tab w:val="left" w:pos="6804"/>
              </w:tabs>
              <w:ind w:left="158"/>
              <w:rPr>
                <w:lang w:val="en-AU"/>
              </w:rPr>
            </w:pPr>
            <w:r w:rsidRPr="00C1512E">
              <w:t>Fix the batch job to regularly clean up the files.</w:t>
            </w:r>
          </w:p>
        </w:tc>
      </w:tr>
      <w:tr w:rsidR="00E54C1B" w14:paraId="7C0ED2A0" w14:textId="77777777" w:rsidTr="00AE7178">
        <w:tc>
          <w:tcPr>
            <w:tcW w:w="2425" w:type="dxa"/>
            <w:shd w:val="clear" w:color="auto" w:fill="FFFFFF" w:themeFill="background1"/>
            <w:vAlign w:val="center"/>
          </w:tcPr>
          <w:p w14:paraId="68F1F4B5" w14:textId="5733B29D" w:rsidR="00E54C1B" w:rsidRPr="00E54C1B" w:rsidRDefault="00E54C1B" w:rsidP="00AE7178">
            <w:pPr>
              <w:tabs>
                <w:tab w:val="left" w:pos="4395"/>
                <w:tab w:val="left" w:pos="6804"/>
              </w:tabs>
              <w:spacing w:before="120" w:after="120"/>
              <w:ind w:left="70"/>
              <w:rPr>
                <w:b/>
                <w:bCs/>
              </w:rPr>
            </w:pPr>
            <w:r w:rsidRPr="00E54C1B">
              <w:rPr>
                <w:b/>
                <w:bCs/>
              </w:rPr>
              <w:t>RCA-113</w:t>
            </w:r>
          </w:p>
        </w:tc>
        <w:tc>
          <w:tcPr>
            <w:tcW w:w="6660" w:type="dxa"/>
            <w:shd w:val="clear" w:color="auto" w:fill="FFFFFF" w:themeFill="background1"/>
            <w:vAlign w:val="center"/>
          </w:tcPr>
          <w:p w14:paraId="2545A670" w14:textId="75580F11" w:rsidR="00E54C1B" w:rsidRPr="00C1512E" w:rsidRDefault="00E54C1B" w:rsidP="00AE7178">
            <w:pPr>
              <w:tabs>
                <w:tab w:val="left" w:pos="4395"/>
                <w:tab w:val="left" w:pos="6804"/>
              </w:tabs>
              <w:spacing w:before="120" w:after="120"/>
              <w:ind w:left="158"/>
            </w:pPr>
            <w:r w:rsidRPr="00EB37AD">
              <w:t xml:space="preserve">Communication to stakeholders was not adequate. Incident management process should be reviewed for frequency of comms. </w:t>
            </w:r>
          </w:p>
        </w:tc>
      </w:tr>
      <w:tr w:rsidR="00E54C1B" w14:paraId="1E858E43" w14:textId="77777777" w:rsidTr="00AE7178">
        <w:tc>
          <w:tcPr>
            <w:tcW w:w="2425" w:type="dxa"/>
            <w:shd w:val="clear" w:color="auto" w:fill="FFFFFF" w:themeFill="background1"/>
            <w:vAlign w:val="center"/>
          </w:tcPr>
          <w:p w14:paraId="5DB84534" w14:textId="4E46FDCE" w:rsidR="00E54C1B" w:rsidRPr="00E54C1B" w:rsidRDefault="00E54C1B" w:rsidP="00AE7178">
            <w:pPr>
              <w:tabs>
                <w:tab w:val="left" w:pos="4395"/>
                <w:tab w:val="left" w:pos="6804"/>
              </w:tabs>
              <w:spacing w:before="120" w:after="120"/>
              <w:ind w:left="70"/>
              <w:rPr>
                <w:b/>
                <w:bCs/>
              </w:rPr>
            </w:pPr>
            <w:r w:rsidRPr="00E54C1B">
              <w:rPr>
                <w:b/>
                <w:bCs/>
              </w:rPr>
              <w:t>RCA-114</w:t>
            </w:r>
          </w:p>
        </w:tc>
        <w:tc>
          <w:tcPr>
            <w:tcW w:w="6660" w:type="dxa"/>
            <w:shd w:val="clear" w:color="auto" w:fill="FFFFFF" w:themeFill="background1"/>
            <w:vAlign w:val="center"/>
          </w:tcPr>
          <w:p w14:paraId="0143BBBA" w14:textId="1483A0C7" w:rsidR="00E54C1B" w:rsidRPr="00C1512E" w:rsidRDefault="00E54C1B" w:rsidP="00AE7178">
            <w:pPr>
              <w:tabs>
                <w:tab w:val="left" w:pos="4395"/>
                <w:tab w:val="left" w:pos="6804"/>
              </w:tabs>
              <w:spacing w:before="120" w:after="120"/>
              <w:ind w:left="158"/>
            </w:pPr>
            <w:r w:rsidRPr="00EB37AD">
              <w:t>The system alerts were not actioned. Review the monitoring strategy to fix any potential gaps.</w:t>
            </w:r>
          </w:p>
        </w:tc>
      </w:tr>
    </w:tbl>
    <w:p w14:paraId="55FF35A2" w14:textId="649726B5" w:rsidR="00BB7671" w:rsidRDefault="00BB7671" w:rsidP="002C3B9D">
      <w:pPr>
        <w:ind w:firstLine="720"/>
        <w:rPr>
          <w:rFonts w:ascii="Arial" w:hAnsi="Arial" w:cs="Arial"/>
        </w:rPr>
      </w:pPr>
    </w:p>
    <w:p w14:paraId="15B4D23C" w14:textId="54F21186" w:rsidR="00EB48F3" w:rsidRDefault="00EB48F3" w:rsidP="002C3B9D">
      <w:pPr>
        <w:ind w:firstLine="720"/>
        <w:rPr>
          <w:rFonts w:ascii="Arial" w:hAnsi="Arial" w:cs="Arial"/>
        </w:rPr>
      </w:pPr>
    </w:p>
    <w:p w14:paraId="659737B1" w14:textId="77777777" w:rsidR="00EB48F3" w:rsidRPr="00120D8D" w:rsidRDefault="00EB48F3" w:rsidP="00E54C1B"/>
    <w:sectPr w:rsidR="00EB48F3" w:rsidRPr="00120D8D" w:rsidSect="00E54C1B">
      <w:headerReference w:type="default" r:id="rId6"/>
      <w:footerReference w:type="default" r:id="rId7"/>
      <w:headerReference w:type="first" r:id="rId8"/>
      <w:footerReference w:type="first" r:id="rId9"/>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3D2F1" w14:textId="77777777" w:rsidR="00043D5C" w:rsidRDefault="00043D5C" w:rsidP="00CA7DED">
      <w:r>
        <w:separator/>
      </w:r>
    </w:p>
  </w:endnote>
  <w:endnote w:type="continuationSeparator" w:id="0">
    <w:p w14:paraId="539FCC7A" w14:textId="77777777" w:rsidR="00043D5C" w:rsidRDefault="00043D5C" w:rsidP="00CA7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21BE6" w14:textId="77777777" w:rsidR="00AF326C" w:rsidRPr="0077205B" w:rsidRDefault="00AF326C" w:rsidP="00AF326C">
    <w:pPr>
      <w:widowControl/>
      <w:pBdr>
        <w:bottom w:val="single" w:sz="4" w:space="1" w:color="auto"/>
      </w:pBdr>
      <w:tabs>
        <w:tab w:val="center" w:pos="4680"/>
        <w:tab w:val="right" w:pos="9360"/>
      </w:tabs>
      <w:autoSpaceDE/>
      <w:autoSpaceDN/>
      <w:rPr>
        <w:rFonts w:eastAsia="Calibri" w:cs="Arial"/>
        <w:b/>
        <w:lang w:bidi="he-IL"/>
      </w:rPr>
    </w:pPr>
  </w:p>
  <w:p w14:paraId="03D50D97" w14:textId="77777777" w:rsidR="00AF326C" w:rsidRPr="0077205B" w:rsidRDefault="00AF326C" w:rsidP="00AF326C">
    <w:pPr>
      <w:widowControl/>
      <w:tabs>
        <w:tab w:val="center" w:pos="4500"/>
        <w:tab w:val="right" w:pos="9000"/>
      </w:tabs>
      <w:autoSpaceDE/>
      <w:autoSpaceDN/>
      <w:rPr>
        <w:rFonts w:eastAsia="Calibri" w:cs="Arial"/>
        <w:bCs/>
        <w:lang w:bidi="he-IL"/>
      </w:rPr>
    </w:pPr>
    <w:r w:rsidRPr="0077205B">
      <w:rPr>
        <w:rFonts w:eastAsia="Calibri" w:cs="Arial"/>
        <w:bCs/>
        <w:lang w:bidi="he-IL"/>
      </w:rPr>
      <w:t>Document No:</w:t>
    </w:r>
    <w:r w:rsidRPr="0077205B">
      <w:rPr>
        <w:rFonts w:eastAsia="Calibri" w:cs="Arial"/>
        <w:bCs/>
        <w:lang w:bidi="he-IL"/>
      </w:rPr>
      <w:tab/>
    </w:r>
    <w:r w:rsidRPr="0077205B">
      <w:rPr>
        <w:rFonts w:eastAsia="Calibri" w:cs="Arial"/>
        <w:bCs/>
        <w:lang w:bidi="he-IL"/>
      </w:rPr>
      <w:tab/>
      <w:t xml:space="preserve">Sheet: </w:t>
    </w:r>
    <w:r>
      <w:rPr>
        <w:rStyle w:val="PageNumber"/>
        <w:rFonts w:cs="Arial"/>
        <w:bCs/>
      </w:rPr>
      <w:fldChar w:fldCharType="begin"/>
    </w:r>
    <w:r>
      <w:rPr>
        <w:rStyle w:val="PageNumber"/>
        <w:rFonts w:cs="Arial"/>
        <w:bCs/>
      </w:rPr>
      <w:instrText xml:space="preserve"> PAGE  \* Arabic  \* MERGEFORMAT </w:instrText>
    </w:r>
    <w:r>
      <w:rPr>
        <w:rStyle w:val="PageNumber"/>
        <w:rFonts w:cs="Arial"/>
        <w:bCs/>
      </w:rPr>
      <w:fldChar w:fldCharType="separate"/>
    </w:r>
    <w:r>
      <w:rPr>
        <w:rStyle w:val="PageNumber"/>
        <w:rFonts w:cs="Arial"/>
        <w:bCs/>
      </w:rPr>
      <w:t>0</w:t>
    </w:r>
    <w:r>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Pr>
        <w:rStyle w:val="PageNumber"/>
        <w:rFonts w:cs="Arial"/>
        <w:bCs/>
      </w:rPr>
      <w:t>2</w:t>
    </w:r>
    <w:r w:rsidRPr="00885435">
      <w:rPr>
        <w:rStyle w:val="PageNumber"/>
        <w:rFonts w:cs="Arial"/>
        <w:bCs/>
      </w:rPr>
      <w:fldChar w:fldCharType="end"/>
    </w:r>
  </w:p>
  <w:p w14:paraId="715EF1D6" w14:textId="3666BA9E" w:rsidR="0077205B" w:rsidRPr="00AF326C" w:rsidRDefault="00AF326C" w:rsidP="00AF326C">
    <w:pPr>
      <w:widowControl/>
      <w:tabs>
        <w:tab w:val="center" w:pos="4500"/>
        <w:tab w:val="right" w:pos="9000"/>
      </w:tabs>
      <w:autoSpaceDE/>
      <w:autoSpaceDN/>
      <w:rPr>
        <w:rFonts w:eastAsia="Calibri" w:cs="Arial"/>
        <w:lang w:bidi="he-IL"/>
      </w:rPr>
    </w:pPr>
    <w:r w:rsidRPr="0077205B">
      <w:rPr>
        <w:rFonts w:eastAsia="Calibri" w:cs="Arial"/>
        <w:bCs/>
        <w:lang w:bidi="he-IL"/>
      </w:rPr>
      <w:t xml:space="preserve">Revision No: </w:t>
    </w:r>
    <w:r w:rsidRPr="0077205B">
      <w:rPr>
        <w:rFonts w:eastAsia="Calibri" w:cs="Arial"/>
        <w:bCs/>
        <w:lang w:bidi="he-IL"/>
      </w:rPr>
      <w:tab/>
    </w:r>
    <w:r w:rsidRPr="0077205B">
      <w:rPr>
        <w:rFonts w:eastAsia="Calibri" w:cs="Arial"/>
        <w:bCs/>
        <w:lang w:bidi="he-IL"/>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3DDA8" w14:textId="77777777" w:rsidR="0077205B" w:rsidRPr="0077205B" w:rsidRDefault="0077205B" w:rsidP="0077205B">
    <w:pPr>
      <w:widowControl/>
      <w:pBdr>
        <w:bottom w:val="single" w:sz="4" w:space="1" w:color="auto"/>
      </w:pBdr>
      <w:tabs>
        <w:tab w:val="center" w:pos="4680"/>
        <w:tab w:val="right" w:pos="9360"/>
      </w:tabs>
      <w:autoSpaceDE/>
      <w:autoSpaceDN/>
      <w:rPr>
        <w:rFonts w:eastAsia="Calibri" w:cs="Arial"/>
        <w:b/>
        <w:lang w:bidi="he-IL"/>
      </w:rPr>
    </w:pPr>
  </w:p>
  <w:p w14:paraId="3B8B350C" w14:textId="12F67835" w:rsidR="0077205B" w:rsidRPr="0077205B" w:rsidRDefault="0077205B" w:rsidP="0077205B">
    <w:pPr>
      <w:widowControl/>
      <w:tabs>
        <w:tab w:val="center" w:pos="4500"/>
        <w:tab w:val="right" w:pos="9000"/>
      </w:tabs>
      <w:autoSpaceDE/>
      <w:autoSpaceDN/>
      <w:rPr>
        <w:rFonts w:eastAsia="Calibri" w:cs="Arial"/>
        <w:bCs/>
        <w:lang w:bidi="he-IL"/>
      </w:rPr>
    </w:pPr>
    <w:r w:rsidRPr="0077205B">
      <w:rPr>
        <w:rFonts w:eastAsia="Calibri" w:cs="Arial"/>
        <w:bCs/>
        <w:lang w:bidi="he-IL"/>
      </w:rPr>
      <w:t>Document No:</w:t>
    </w:r>
    <w:r w:rsidRPr="0077205B">
      <w:rPr>
        <w:rFonts w:eastAsia="Calibri" w:cs="Arial"/>
        <w:bCs/>
        <w:lang w:bidi="he-IL"/>
      </w:rPr>
      <w:tab/>
    </w:r>
    <w:r w:rsidRPr="0077205B">
      <w:rPr>
        <w:rFonts w:eastAsia="Calibri" w:cs="Arial"/>
        <w:bCs/>
        <w:lang w:bidi="he-IL"/>
      </w:rPr>
      <w:tab/>
      <w:t xml:space="preserve">Sheet: </w:t>
    </w:r>
    <w:r w:rsidR="00AF326C">
      <w:rPr>
        <w:rStyle w:val="PageNumber"/>
        <w:rFonts w:cs="Arial"/>
        <w:bCs/>
      </w:rPr>
      <w:fldChar w:fldCharType="begin"/>
    </w:r>
    <w:r w:rsidR="00AF326C">
      <w:rPr>
        <w:rStyle w:val="PageNumber"/>
        <w:rFonts w:cs="Arial"/>
        <w:bCs/>
      </w:rPr>
      <w:instrText xml:space="preserve"> PAGE  \* Arabic  \* MERGEFORMAT </w:instrText>
    </w:r>
    <w:r w:rsidR="00AF326C">
      <w:rPr>
        <w:rStyle w:val="PageNumber"/>
        <w:rFonts w:cs="Arial"/>
        <w:bCs/>
      </w:rPr>
      <w:fldChar w:fldCharType="separate"/>
    </w:r>
    <w:r w:rsidR="00AF326C">
      <w:rPr>
        <w:rStyle w:val="PageNumber"/>
        <w:rFonts w:cs="Arial"/>
        <w:bCs/>
        <w:noProof/>
      </w:rPr>
      <w:t>1</w:t>
    </w:r>
    <w:r w:rsidR="00AF326C">
      <w:rPr>
        <w:rStyle w:val="PageNumber"/>
        <w:rFonts w:cs="Arial"/>
        <w:bCs/>
      </w:rPr>
      <w:fldChar w:fldCharType="end"/>
    </w:r>
    <w:r w:rsidR="00AF326C" w:rsidRPr="00885435">
      <w:rPr>
        <w:rStyle w:val="PageNumber"/>
        <w:rFonts w:cs="Arial"/>
        <w:bCs/>
      </w:rPr>
      <w:t xml:space="preserve"> of </w:t>
    </w:r>
    <w:r w:rsidR="00AF326C" w:rsidRPr="00885435">
      <w:rPr>
        <w:rStyle w:val="PageNumber"/>
        <w:rFonts w:cs="Arial"/>
        <w:bCs/>
      </w:rPr>
      <w:fldChar w:fldCharType="begin"/>
    </w:r>
    <w:r w:rsidR="00AF326C" w:rsidRPr="00885435">
      <w:rPr>
        <w:rStyle w:val="PageNumber"/>
        <w:rFonts w:cs="Arial"/>
        <w:bCs/>
      </w:rPr>
      <w:instrText xml:space="preserve"> NUMPAGES </w:instrText>
    </w:r>
    <w:r w:rsidR="00AF326C" w:rsidRPr="00885435">
      <w:rPr>
        <w:rStyle w:val="PageNumber"/>
        <w:rFonts w:cs="Arial"/>
        <w:bCs/>
      </w:rPr>
      <w:fldChar w:fldCharType="separate"/>
    </w:r>
    <w:r w:rsidR="00AF326C">
      <w:rPr>
        <w:rStyle w:val="PageNumber"/>
        <w:rFonts w:cs="Arial"/>
        <w:bCs/>
      </w:rPr>
      <w:t>1</w:t>
    </w:r>
    <w:r w:rsidR="00AF326C" w:rsidRPr="00885435">
      <w:rPr>
        <w:rStyle w:val="PageNumber"/>
        <w:rFonts w:cs="Arial"/>
        <w:bCs/>
      </w:rPr>
      <w:fldChar w:fldCharType="end"/>
    </w:r>
  </w:p>
  <w:p w14:paraId="50D95A84" w14:textId="58A60EA8" w:rsidR="00CC0FFD" w:rsidRPr="0077205B" w:rsidRDefault="0077205B" w:rsidP="0077205B">
    <w:pPr>
      <w:widowControl/>
      <w:tabs>
        <w:tab w:val="center" w:pos="4500"/>
        <w:tab w:val="right" w:pos="9000"/>
      </w:tabs>
      <w:autoSpaceDE/>
      <w:autoSpaceDN/>
      <w:rPr>
        <w:rFonts w:eastAsia="Calibri" w:cs="Arial"/>
        <w:lang w:bidi="he-IL"/>
      </w:rPr>
    </w:pPr>
    <w:r w:rsidRPr="0077205B">
      <w:rPr>
        <w:rFonts w:eastAsia="Calibri" w:cs="Arial"/>
        <w:bCs/>
        <w:lang w:bidi="he-IL"/>
      </w:rPr>
      <w:t xml:space="preserve">Revision No: </w:t>
    </w:r>
    <w:r w:rsidRPr="0077205B">
      <w:rPr>
        <w:rFonts w:eastAsia="Calibri" w:cs="Arial"/>
        <w:bCs/>
        <w:lang w:bidi="he-IL"/>
      </w:rPr>
      <w:tab/>
    </w:r>
    <w:r w:rsidRPr="0077205B">
      <w:rPr>
        <w:rFonts w:eastAsia="Calibri" w:cs="Arial"/>
        <w:bCs/>
        <w:lang w:bidi="he-IL"/>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F2821" w14:textId="77777777" w:rsidR="00043D5C" w:rsidRDefault="00043D5C" w:rsidP="00CA7DED">
      <w:r>
        <w:separator/>
      </w:r>
    </w:p>
  </w:footnote>
  <w:footnote w:type="continuationSeparator" w:id="0">
    <w:p w14:paraId="0916D9A0" w14:textId="77777777" w:rsidR="00043D5C" w:rsidRDefault="00043D5C" w:rsidP="00CA7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9030"/>
    </w:tblGrid>
    <w:tr w:rsidR="00CC0FFD" w:rsidRPr="00CC0FFD" w14:paraId="289AC6A1" w14:textId="77777777" w:rsidTr="00AD30F0">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vAlign w:val="center"/>
          <w:hideMark/>
        </w:tcPr>
        <w:p w14:paraId="3374F2FE" w14:textId="77777777" w:rsidR="00CC0FFD" w:rsidRPr="00CC0FFD" w:rsidRDefault="00CC0FFD" w:rsidP="00CC0FFD">
          <w:pPr>
            <w:keepNext/>
            <w:widowControl/>
            <w:autoSpaceDE/>
            <w:autoSpaceDN/>
            <w:spacing w:before="120" w:after="120"/>
            <w:jc w:val="center"/>
            <w:outlineLvl w:val="3"/>
            <w:rPr>
              <w:rFonts w:eastAsia="Batang" w:cs="Arial"/>
              <w:b/>
              <w:iCs/>
              <w:color w:val="FFFFFF"/>
              <w:kern w:val="32"/>
              <w:sz w:val="32"/>
              <w:szCs w:val="32"/>
            </w:rPr>
          </w:pPr>
          <w:r>
            <w:rPr>
              <w:rFonts w:eastAsia="Calibri" w:cs="Arial"/>
              <w:b/>
              <w:bCs/>
              <w:iCs/>
              <w:color w:val="FFFFFF"/>
              <w:sz w:val="32"/>
              <w:szCs w:val="32"/>
            </w:rPr>
            <w:t xml:space="preserve">Major Incident </w:t>
          </w:r>
          <w:r w:rsidRPr="00CC0FFD">
            <w:rPr>
              <w:rFonts w:eastAsia="Calibri" w:cs="Arial"/>
              <w:b/>
              <w:bCs/>
              <w:iCs/>
              <w:color w:val="FFFFFF"/>
              <w:sz w:val="32"/>
              <w:szCs w:val="32"/>
            </w:rPr>
            <w:t>Re</w:t>
          </w:r>
          <w:r>
            <w:rPr>
              <w:rFonts w:eastAsia="Calibri" w:cs="Arial"/>
              <w:b/>
              <w:bCs/>
              <w:iCs/>
              <w:color w:val="FFFFFF"/>
              <w:sz w:val="32"/>
              <w:szCs w:val="32"/>
            </w:rPr>
            <w:t>port</w:t>
          </w:r>
        </w:p>
      </w:tc>
    </w:tr>
  </w:tbl>
  <w:p w14:paraId="76208203" w14:textId="72A8092D" w:rsidR="00CA7DED" w:rsidRPr="00CC0FFD" w:rsidRDefault="00CA7DED" w:rsidP="00CC0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525"/>
      <w:gridCol w:w="5221"/>
      <w:gridCol w:w="1045"/>
      <w:gridCol w:w="35"/>
      <w:gridCol w:w="1204"/>
    </w:tblGrid>
    <w:tr w:rsidR="00CC0FFD" w:rsidRPr="00CC0FFD" w14:paraId="77D8ED36" w14:textId="77777777" w:rsidTr="0077205B">
      <w:trPr>
        <w:trHeight w:val="557"/>
      </w:trPr>
      <w:tc>
        <w:tcPr>
          <w:tcW w:w="1525" w:type="dxa"/>
          <w:tcBorders>
            <w:bottom w:val="single" w:sz="4" w:space="0" w:color="auto"/>
          </w:tcBorders>
          <w:vAlign w:val="center"/>
          <w:hideMark/>
        </w:tcPr>
        <w:p w14:paraId="23FB0877" w14:textId="522108A4" w:rsidR="00CC0FFD" w:rsidRPr="00CC0FFD" w:rsidRDefault="0077205B" w:rsidP="00CC0FFD">
          <w:pPr>
            <w:widowControl/>
            <w:autoSpaceDE/>
            <w:autoSpaceDN/>
            <w:jc w:val="center"/>
            <w:rPr>
              <w:rFonts w:eastAsia="Batang" w:cs="Arial"/>
              <w:sz w:val="24"/>
              <w:szCs w:val="8"/>
            </w:rPr>
          </w:pPr>
          <w:r>
            <w:rPr>
              <w:rFonts w:eastAsia="Batang" w:cs="Arial"/>
              <w:b/>
              <w:noProof/>
              <w:sz w:val="24"/>
              <w:szCs w:val="8"/>
            </w:rPr>
            <w:drawing>
              <wp:inline distT="0" distB="0" distL="0" distR="0" wp14:anchorId="1DDE5EA7" wp14:editId="7A1D02C7">
                <wp:extent cx="914400" cy="2477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47761"/>
                        </a:xfrm>
                        <a:prstGeom prst="rect">
                          <a:avLst/>
                        </a:prstGeom>
                        <a:noFill/>
                      </pic:spPr>
                    </pic:pic>
                  </a:graphicData>
                </a:graphic>
              </wp:inline>
            </w:drawing>
          </w:r>
        </w:p>
      </w:tc>
      <w:tc>
        <w:tcPr>
          <w:tcW w:w="6266" w:type="dxa"/>
          <w:gridSpan w:val="2"/>
          <w:tcBorders>
            <w:bottom w:val="single" w:sz="4" w:space="0" w:color="auto"/>
          </w:tcBorders>
          <w:vAlign w:val="center"/>
          <w:hideMark/>
        </w:tcPr>
        <w:p w14:paraId="70808B61" w14:textId="3F9A5ADD" w:rsidR="00CC0FFD" w:rsidRPr="00CC0FFD" w:rsidRDefault="00CC0FFD" w:rsidP="00CC0FFD">
          <w:pPr>
            <w:widowControl/>
            <w:autoSpaceDE/>
            <w:autoSpaceDN/>
            <w:ind w:right="294"/>
            <w:jc w:val="center"/>
            <w:rPr>
              <w:rFonts w:eastAsia="Batang" w:cs="Arial"/>
              <w:sz w:val="24"/>
              <w:szCs w:val="24"/>
            </w:rPr>
          </w:pPr>
          <w:r w:rsidRPr="00CC0FFD">
            <w:rPr>
              <w:rFonts w:eastAsia="Calibri" w:cs="Arial"/>
              <w:b/>
              <w:bCs/>
              <w:sz w:val="24"/>
              <w:szCs w:val="24"/>
              <w:lang w:val="en-AU" w:bidi="he-IL"/>
            </w:rPr>
            <w:t>Techno-PM Ltd</w:t>
          </w:r>
        </w:p>
      </w:tc>
      <w:tc>
        <w:tcPr>
          <w:tcW w:w="1239" w:type="dxa"/>
          <w:gridSpan w:val="2"/>
          <w:tcBorders>
            <w:bottom w:val="single" w:sz="4" w:space="0" w:color="auto"/>
          </w:tcBorders>
          <w:vAlign w:val="center"/>
          <w:hideMark/>
        </w:tcPr>
        <w:p w14:paraId="0E6FF364" w14:textId="77777777" w:rsidR="00CC0FFD" w:rsidRPr="00CC0FFD" w:rsidRDefault="00CC0FFD" w:rsidP="00CC0FFD">
          <w:pPr>
            <w:widowControl/>
            <w:autoSpaceDE/>
            <w:autoSpaceDN/>
            <w:jc w:val="center"/>
            <w:rPr>
              <w:rFonts w:eastAsia="Batang" w:cs="Arial"/>
              <w:bCs/>
              <w:sz w:val="24"/>
              <w:szCs w:val="8"/>
            </w:rPr>
          </w:pPr>
          <w:r w:rsidRPr="00CC0FFD">
            <w:rPr>
              <w:rFonts w:eastAsia="Batang" w:cs="Arial"/>
              <w:bCs/>
              <w:szCs w:val="6"/>
            </w:rPr>
            <w:t>Normal</w:t>
          </w:r>
        </w:p>
      </w:tc>
    </w:tr>
    <w:tr w:rsidR="0077205B" w:rsidRPr="00CC0FFD" w14:paraId="6510662A" w14:textId="77777777" w:rsidTr="0077205B">
      <w:trPr>
        <w:trHeight w:val="80"/>
      </w:trPr>
      <w:tc>
        <w:tcPr>
          <w:tcW w:w="9030" w:type="dxa"/>
          <w:gridSpan w:val="5"/>
          <w:tcBorders>
            <w:left w:val="nil"/>
            <w:right w:val="nil"/>
          </w:tcBorders>
        </w:tcPr>
        <w:p w14:paraId="10DC0DF7" w14:textId="77777777" w:rsidR="0077205B" w:rsidRPr="00CC0FFD" w:rsidRDefault="0077205B" w:rsidP="00CC0FFD">
          <w:pPr>
            <w:widowControl/>
            <w:autoSpaceDE/>
            <w:autoSpaceDN/>
            <w:jc w:val="center"/>
            <w:rPr>
              <w:rFonts w:eastAsia="Batang" w:cs="Arial"/>
              <w:b/>
              <w:sz w:val="10"/>
              <w:szCs w:val="24"/>
            </w:rPr>
          </w:pPr>
        </w:p>
      </w:tc>
    </w:tr>
    <w:tr w:rsidR="00CC0FFD" w:rsidRPr="00CC0FFD" w14:paraId="5A435A23" w14:textId="77777777" w:rsidTr="0077205B">
      <w:trPr>
        <w:trHeight w:val="557"/>
      </w:trPr>
      <w:tc>
        <w:tcPr>
          <w:tcW w:w="9030" w:type="dxa"/>
          <w:gridSpan w:val="5"/>
          <w:tcBorders>
            <w:bottom w:val="single" w:sz="4" w:space="0" w:color="auto"/>
          </w:tcBorders>
          <w:shd w:val="clear" w:color="auto" w:fill="323E4F"/>
          <w:vAlign w:val="center"/>
          <w:hideMark/>
        </w:tcPr>
        <w:p w14:paraId="412C4441" w14:textId="623A24DE" w:rsidR="00CC0FFD" w:rsidRPr="00CC0FFD" w:rsidRDefault="00CC0FFD" w:rsidP="00CC0FFD">
          <w:pPr>
            <w:keepNext/>
            <w:widowControl/>
            <w:autoSpaceDE/>
            <w:autoSpaceDN/>
            <w:spacing w:before="120" w:after="120"/>
            <w:jc w:val="center"/>
            <w:outlineLvl w:val="3"/>
            <w:rPr>
              <w:rFonts w:eastAsia="Batang" w:cs="Arial"/>
              <w:b/>
              <w:iCs/>
              <w:color w:val="FFFFFF"/>
              <w:kern w:val="32"/>
              <w:sz w:val="32"/>
              <w:szCs w:val="32"/>
            </w:rPr>
          </w:pPr>
          <w:r>
            <w:rPr>
              <w:rFonts w:eastAsia="Calibri" w:cs="Arial"/>
              <w:b/>
              <w:bCs/>
              <w:iCs/>
              <w:color w:val="FFFFFF"/>
              <w:sz w:val="32"/>
              <w:szCs w:val="32"/>
            </w:rPr>
            <w:t xml:space="preserve">Major Incident </w:t>
          </w:r>
          <w:r w:rsidRPr="00CC0FFD">
            <w:rPr>
              <w:rFonts w:eastAsia="Calibri" w:cs="Arial"/>
              <w:b/>
              <w:bCs/>
              <w:iCs/>
              <w:color w:val="FFFFFF"/>
              <w:sz w:val="32"/>
              <w:szCs w:val="32"/>
            </w:rPr>
            <w:t>Re</w:t>
          </w:r>
          <w:r>
            <w:rPr>
              <w:rFonts w:eastAsia="Calibri" w:cs="Arial"/>
              <w:b/>
              <w:bCs/>
              <w:iCs/>
              <w:color w:val="FFFFFF"/>
              <w:sz w:val="32"/>
              <w:szCs w:val="32"/>
            </w:rPr>
            <w:t>port</w:t>
          </w:r>
        </w:p>
      </w:tc>
    </w:tr>
    <w:tr w:rsidR="00CC0FFD" w:rsidRPr="00CC0FFD" w14:paraId="60D48185" w14:textId="77777777" w:rsidTr="0077205B">
      <w:trPr>
        <w:trHeight w:val="113"/>
      </w:trPr>
      <w:tc>
        <w:tcPr>
          <w:tcW w:w="9030" w:type="dxa"/>
          <w:gridSpan w:val="5"/>
          <w:tcBorders>
            <w:left w:val="nil"/>
            <w:right w:val="nil"/>
          </w:tcBorders>
          <w:vAlign w:val="center"/>
        </w:tcPr>
        <w:p w14:paraId="64E5D976" w14:textId="77777777" w:rsidR="00CC0FFD" w:rsidRPr="00CC0FFD" w:rsidRDefault="00CC0FFD" w:rsidP="00CC0FFD">
          <w:pPr>
            <w:keepNext/>
            <w:widowControl/>
            <w:autoSpaceDE/>
            <w:autoSpaceDN/>
            <w:jc w:val="center"/>
            <w:outlineLvl w:val="3"/>
            <w:rPr>
              <w:rFonts w:eastAsia="Calibri" w:cs="Arial"/>
              <w:b/>
              <w:bCs/>
              <w:iCs/>
              <w:color w:val="FFFFFF"/>
              <w:sz w:val="10"/>
              <w:szCs w:val="10"/>
            </w:rPr>
          </w:pPr>
        </w:p>
      </w:tc>
    </w:tr>
    <w:tr w:rsidR="00CC0FFD" w:rsidRPr="00CC0FFD" w14:paraId="04353910" w14:textId="77777777" w:rsidTr="0077205B">
      <w:trPr>
        <w:trHeight w:val="307"/>
      </w:trPr>
      <w:tc>
        <w:tcPr>
          <w:tcW w:w="1525" w:type="dxa"/>
          <w:vAlign w:val="center"/>
          <w:hideMark/>
        </w:tcPr>
        <w:p w14:paraId="5379BC9B" w14:textId="77777777" w:rsidR="00CC0FFD" w:rsidRPr="00CC0FFD" w:rsidRDefault="00CC0FFD" w:rsidP="00CC0FFD">
          <w:pPr>
            <w:widowControl/>
            <w:autoSpaceDE/>
            <w:autoSpaceDN/>
            <w:rPr>
              <w:rFonts w:eastAsia="Batang" w:cs="Arial"/>
              <w:b/>
              <w:szCs w:val="24"/>
            </w:rPr>
          </w:pPr>
          <w:r w:rsidRPr="00CC0FFD">
            <w:rPr>
              <w:rFonts w:eastAsia="Batang" w:cs="Arial"/>
              <w:b/>
              <w:szCs w:val="24"/>
            </w:rPr>
            <w:t>Organization:</w:t>
          </w:r>
        </w:p>
      </w:tc>
      <w:tc>
        <w:tcPr>
          <w:tcW w:w="7505" w:type="dxa"/>
          <w:gridSpan w:val="4"/>
          <w:vAlign w:val="center"/>
        </w:tcPr>
        <w:p w14:paraId="004578BA" w14:textId="77777777" w:rsidR="00CC0FFD" w:rsidRPr="00CC0FFD" w:rsidRDefault="00CC0FFD" w:rsidP="00CC0FFD">
          <w:pPr>
            <w:widowControl/>
            <w:autoSpaceDE/>
            <w:autoSpaceDN/>
            <w:rPr>
              <w:rFonts w:eastAsia="Batang" w:cs="Arial"/>
              <w:b/>
              <w:bCs/>
              <w:sz w:val="24"/>
              <w:szCs w:val="24"/>
            </w:rPr>
          </w:pPr>
        </w:p>
      </w:tc>
    </w:tr>
    <w:tr w:rsidR="00CC0FFD" w:rsidRPr="00CC0FFD" w14:paraId="6AA265F0" w14:textId="77777777" w:rsidTr="0077205B">
      <w:trPr>
        <w:trHeight w:val="307"/>
      </w:trPr>
      <w:tc>
        <w:tcPr>
          <w:tcW w:w="1525" w:type="dxa"/>
          <w:vAlign w:val="center"/>
          <w:hideMark/>
        </w:tcPr>
        <w:p w14:paraId="08DAC4DA" w14:textId="77777777" w:rsidR="00CC0FFD" w:rsidRPr="00CC0FFD" w:rsidRDefault="00CC0FFD" w:rsidP="00CC0FFD">
          <w:pPr>
            <w:widowControl/>
            <w:autoSpaceDE/>
            <w:autoSpaceDN/>
            <w:rPr>
              <w:rFonts w:eastAsia="Batang" w:cs="Arial"/>
              <w:b/>
              <w:szCs w:val="24"/>
            </w:rPr>
          </w:pPr>
          <w:r w:rsidRPr="00CC0FFD">
            <w:rPr>
              <w:rFonts w:eastAsia="Batang" w:cs="Arial"/>
              <w:b/>
              <w:szCs w:val="24"/>
            </w:rPr>
            <w:t>Department:</w:t>
          </w:r>
        </w:p>
      </w:tc>
      <w:tc>
        <w:tcPr>
          <w:tcW w:w="7505" w:type="dxa"/>
          <w:gridSpan w:val="4"/>
          <w:vAlign w:val="center"/>
        </w:tcPr>
        <w:p w14:paraId="4BBE9D39" w14:textId="77777777" w:rsidR="00CC0FFD" w:rsidRPr="00CC0FFD" w:rsidRDefault="00CC0FFD" w:rsidP="00CC0FFD">
          <w:pPr>
            <w:widowControl/>
            <w:autoSpaceDE/>
            <w:autoSpaceDN/>
            <w:rPr>
              <w:rFonts w:eastAsia="Batang" w:cs="Arial"/>
              <w:b/>
              <w:bCs/>
              <w:sz w:val="24"/>
              <w:szCs w:val="24"/>
            </w:rPr>
          </w:pPr>
        </w:p>
      </w:tc>
    </w:tr>
    <w:tr w:rsidR="00CC0FFD" w:rsidRPr="00CC0FFD" w14:paraId="15C0A6D2" w14:textId="77777777" w:rsidTr="0077205B">
      <w:trPr>
        <w:trHeight w:val="307"/>
      </w:trPr>
      <w:tc>
        <w:tcPr>
          <w:tcW w:w="1525" w:type="dxa"/>
          <w:vAlign w:val="center"/>
          <w:hideMark/>
        </w:tcPr>
        <w:p w14:paraId="732DA29E" w14:textId="77777777" w:rsidR="00CC0FFD" w:rsidRPr="00CC0FFD" w:rsidRDefault="00CC0FFD" w:rsidP="00CC0FFD">
          <w:pPr>
            <w:widowControl/>
            <w:autoSpaceDE/>
            <w:autoSpaceDN/>
            <w:rPr>
              <w:rFonts w:eastAsia="Batang" w:cs="Arial"/>
              <w:b/>
              <w:szCs w:val="24"/>
            </w:rPr>
          </w:pPr>
          <w:r w:rsidRPr="00CC0FFD">
            <w:rPr>
              <w:rFonts w:eastAsia="Batang" w:cs="Arial"/>
              <w:b/>
              <w:szCs w:val="24"/>
            </w:rPr>
            <w:t>Section:</w:t>
          </w:r>
        </w:p>
      </w:tc>
      <w:tc>
        <w:tcPr>
          <w:tcW w:w="5221" w:type="dxa"/>
          <w:vAlign w:val="center"/>
        </w:tcPr>
        <w:p w14:paraId="38C47FF5" w14:textId="77777777" w:rsidR="00CC0FFD" w:rsidRPr="00CC0FFD" w:rsidRDefault="00CC0FFD" w:rsidP="00CC0FFD">
          <w:pPr>
            <w:widowControl/>
            <w:autoSpaceDE/>
            <w:autoSpaceDN/>
            <w:rPr>
              <w:rFonts w:eastAsia="Batang" w:cs="Arial"/>
              <w:b/>
              <w:szCs w:val="24"/>
            </w:rPr>
          </w:pPr>
        </w:p>
      </w:tc>
      <w:tc>
        <w:tcPr>
          <w:tcW w:w="1080" w:type="dxa"/>
          <w:gridSpan w:val="2"/>
          <w:vAlign w:val="center"/>
          <w:hideMark/>
        </w:tcPr>
        <w:p w14:paraId="656DBDE2" w14:textId="77777777" w:rsidR="00CC0FFD" w:rsidRPr="00CC0FFD" w:rsidRDefault="00CC0FFD" w:rsidP="00CC0FFD">
          <w:pPr>
            <w:widowControl/>
            <w:autoSpaceDE/>
            <w:autoSpaceDN/>
            <w:rPr>
              <w:rFonts w:eastAsia="Batang" w:cs="Arial"/>
              <w:b/>
              <w:szCs w:val="24"/>
            </w:rPr>
          </w:pPr>
          <w:r w:rsidRPr="00CC0FFD">
            <w:rPr>
              <w:rFonts w:eastAsia="Batang" w:cs="Arial"/>
              <w:b/>
              <w:szCs w:val="24"/>
            </w:rPr>
            <w:t>Sheet:</w:t>
          </w:r>
        </w:p>
      </w:tc>
      <w:tc>
        <w:tcPr>
          <w:tcW w:w="1204" w:type="dxa"/>
          <w:vAlign w:val="center"/>
          <w:hideMark/>
        </w:tcPr>
        <w:p w14:paraId="3E1A65D0" w14:textId="77777777" w:rsidR="00CC0FFD" w:rsidRPr="00CC0FFD" w:rsidRDefault="00CC0FFD" w:rsidP="00CC0FFD">
          <w:pPr>
            <w:widowControl/>
            <w:autoSpaceDE/>
            <w:autoSpaceDN/>
            <w:rPr>
              <w:rFonts w:eastAsia="Batang" w:cs="Arial"/>
              <w:b/>
              <w:sz w:val="24"/>
              <w:szCs w:val="24"/>
            </w:rPr>
          </w:pPr>
          <w:r w:rsidRPr="00CC0FFD">
            <w:rPr>
              <w:rFonts w:eastAsia="Batang" w:cs="Arial"/>
              <w:b/>
              <w:szCs w:val="24"/>
            </w:rPr>
            <w:fldChar w:fldCharType="begin"/>
          </w:r>
          <w:r w:rsidRPr="00CC0FFD">
            <w:rPr>
              <w:rFonts w:eastAsia="Batang" w:cs="Arial"/>
              <w:b/>
              <w:szCs w:val="24"/>
            </w:rPr>
            <w:instrText xml:space="preserve"> PAGE </w:instrText>
          </w:r>
          <w:r w:rsidRPr="00CC0FFD">
            <w:rPr>
              <w:rFonts w:eastAsia="Batang" w:cs="Arial"/>
              <w:b/>
              <w:szCs w:val="24"/>
            </w:rPr>
            <w:fldChar w:fldCharType="separate"/>
          </w:r>
          <w:r w:rsidRPr="00CC0FFD">
            <w:rPr>
              <w:rFonts w:eastAsia="Batang" w:cs="Arial"/>
              <w:b/>
              <w:noProof/>
              <w:szCs w:val="24"/>
            </w:rPr>
            <w:t>1</w:t>
          </w:r>
          <w:r w:rsidRPr="00CC0FFD">
            <w:rPr>
              <w:rFonts w:eastAsia="Batang" w:cs="Arial"/>
              <w:b/>
              <w:szCs w:val="24"/>
            </w:rPr>
            <w:fldChar w:fldCharType="end"/>
          </w:r>
          <w:r w:rsidRPr="00CC0FFD">
            <w:rPr>
              <w:rFonts w:eastAsia="Batang" w:cs="Arial"/>
              <w:b/>
              <w:szCs w:val="24"/>
            </w:rPr>
            <w:t xml:space="preserve"> of </w:t>
          </w:r>
          <w:r w:rsidRPr="00CC0FFD">
            <w:rPr>
              <w:rFonts w:eastAsia="Batang" w:cs="Arial"/>
              <w:b/>
              <w:bCs/>
              <w:szCs w:val="24"/>
            </w:rPr>
            <w:fldChar w:fldCharType="begin"/>
          </w:r>
          <w:r w:rsidRPr="00CC0FFD">
            <w:rPr>
              <w:rFonts w:eastAsia="Batang" w:cs="Arial"/>
              <w:b/>
              <w:bCs/>
              <w:szCs w:val="24"/>
            </w:rPr>
            <w:instrText xml:space="preserve"> NUMPAGES </w:instrText>
          </w:r>
          <w:r w:rsidRPr="00CC0FFD">
            <w:rPr>
              <w:rFonts w:eastAsia="Batang" w:cs="Arial"/>
              <w:b/>
              <w:bCs/>
              <w:szCs w:val="24"/>
            </w:rPr>
            <w:fldChar w:fldCharType="separate"/>
          </w:r>
          <w:r w:rsidRPr="00CC0FFD">
            <w:rPr>
              <w:rFonts w:eastAsia="Batang" w:cs="Arial"/>
              <w:b/>
              <w:bCs/>
              <w:noProof/>
              <w:szCs w:val="24"/>
            </w:rPr>
            <w:t>13</w:t>
          </w:r>
          <w:r w:rsidRPr="00CC0FFD">
            <w:rPr>
              <w:rFonts w:eastAsia="Batang" w:cs="Arial"/>
              <w:b/>
              <w:bCs/>
              <w:szCs w:val="24"/>
            </w:rPr>
            <w:fldChar w:fldCharType="end"/>
          </w:r>
        </w:p>
      </w:tc>
    </w:tr>
  </w:tbl>
  <w:p w14:paraId="0FD665F1" w14:textId="77777777" w:rsidR="00CC0FFD" w:rsidRDefault="00CC0F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AB3"/>
    <w:rsid w:val="0000515F"/>
    <w:rsid w:val="00033A3E"/>
    <w:rsid w:val="00043D5C"/>
    <w:rsid w:val="000539F7"/>
    <w:rsid w:val="000A2AA1"/>
    <w:rsid w:val="000F7AB3"/>
    <w:rsid w:val="00120D8D"/>
    <w:rsid w:val="00172645"/>
    <w:rsid w:val="001738E1"/>
    <w:rsid w:val="001C47E8"/>
    <w:rsid w:val="001F7631"/>
    <w:rsid w:val="00280D15"/>
    <w:rsid w:val="002C3B9D"/>
    <w:rsid w:val="00332533"/>
    <w:rsid w:val="003C736E"/>
    <w:rsid w:val="00402689"/>
    <w:rsid w:val="004329C0"/>
    <w:rsid w:val="004B1B46"/>
    <w:rsid w:val="004C3054"/>
    <w:rsid w:val="0052490A"/>
    <w:rsid w:val="00540DA9"/>
    <w:rsid w:val="00627A5C"/>
    <w:rsid w:val="00687777"/>
    <w:rsid w:val="006C1E5D"/>
    <w:rsid w:val="006D4F0F"/>
    <w:rsid w:val="006E240F"/>
    <w:rsid w:val="006E254F"/>
    <w:rsid w:val="0077205B"/>
    <w:rsid w:val="007733DD"/>
    <w:rsid w:val="008E2914"/>
    <w:rsid w:val="009A5FC2"/>
    <w:rsid w:val="009F1EE8"/>
    <w:rsid w:val="00A06155"/>
    <w:rsid w:val="00A51271"/>
    <w:rsid w:val="00A64394"/>
    <w:rsid w:val="00AE7178"/>
    <w:rsid w:val="00AF326C"/>
    <w:rsid w:val="00BA0505"/>
    <w:rsid w:val="00BB7671"/>
    <w:rsid w:val="00BD3644"/>
    <w:rsid w:val="00CA7DED"/>
    <w:rsid w:val="00CC0FFD"/>
    <w:rsid w:val="00D01BEF"/>
    <w:rsid w:val="00D07300"/>
    <w:rsid w:val="00D16562"/>
    <w:rsid w:val="00D662B8"/>
    <w:rsid w:val="00E54C1B"/>
    <w:rsid w:val="00E73724"/>
    <w:rsid w:val="00E932A2"/>
    <w:rsid w:val="00EB48F3"/>
    <w:rsid w:val="00F023C5"/>
    <w:rsid w:val="00F54663"/>
    <w:rsid w:val="00FB0BFF"/>
    <w:rsid w:val="00FE58AC"/>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61120"/>
  <w15:chartTrackingRefBased/>
  <w15:docId w15:val="{7F4FE62E-5EC4-4F42-A6CE-08E789ED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05B"/>
    <w:pPr>
      <w:widowControl w:val="0"/>
      <w:autoSpaceDE w:val="0"/>
      <w:autoSpaceDN w:val="0"/>
      <w:spacing w:after="0" w:line="240" w:lineRule="auto"/>
    </w:pPr>
    <w:rPr>
      <w:rFonts w:ascii="Cambria" w:eastAsia="Century Gothic" w:hAnsi="Cambria" w:cs="Century Gothi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A64394"/>
    <w:pPr>
      <w:ind w:left="110"/>
    </w:pPr>
  </w:style>
  <w:style w:type="paragraph" w:styleId="NoSpacing">
    <w:name w:val="No Spacing"/>
    <w:link w:val="NoSpacingChar"/>
    <w:uiPriority w:val="1"/>
    <w:qFormat/>
    <w:rsid w:val="001C47E8"/>
    <w:pPr>
      <w:spacing w:after="0" w:line="240" w:lineRule="auto"/>
    </w:pPr>
    <w:rPr>
      <w:rFonts w:eastAsiaTheme="minorEastAsia"/>
    </w:rPr>
  </w:style>
  <w:style w:type="character" w:customStyle="1" w:styleId="NoSpacingChar">
    <w:name w:val="No Spacing Char"/>
    <w:basedOn w:val="DefaultParagraphFont"/>
    <w:link w:val="NoSpacing"/>
    <w:uiPriority w:val="1"/>
    <w:rsid w:val="001C47E8"/>
    <w:rPr>
      <w:rFonts w:eastAsiaTheme="minorEastAsia"/>
    </w:rPr>
  </w:style>
  <w:style w:type="paragraph" w:styleId="Header">
    <w:name w:val="header"/>
    <w:basedOn w:val="Normal"/>
    <w:link w:val="HeaderChar"/>
    <w:uiPriority w:val="99"/>
    <w:unhideWhenUsed/>
    <w:rsid w:val="00CA7DED"/>
    <w:pPr>
      <w:tabs>
        <w:tab w:val="center" w:pos="4680"/>
        <w:tab w:val="right" w:pos="9360"/>
      </w:tabs>
    </w:pPr>
  </w:style>
  <w:style w:type="character" w:customStyle="1" w:styleId="HeaderChar">
    <w:name w:val="Header Char"/>
    <w:basedOn w:val="DefaultParagraphFont"/>
    <w:link w:val="Header"/>
    <w:uiPriority w:val="99"/>
    <w:rsid w:val="00CA7DED"/>
    <w:rPr>
      <w:rFonts w:ascii="Century Gothic" w:eastAsia="Century Gothic" w:hAnsi="Century Gothic" w:cs="Century Gothic"/>
    </w:rPr>
  </w:style>
  <w:style w:type="paragraph" w:styleId="Footer">
    <w:name w:val="footer"/>
    <w:basedOn w:val="Normal"/>
    <w:link w:val="FooterChar"/>
    <w:uiPriority w:val="99"/>
    <w:unhideWhenUsed/>
    <w:rsid w:val="00CA7DED"/>
    <w:pPr>
      <w:tabs>
        <w:tab w:val="center" w:pos="4680"/>
        <w:tab w:val="right" w:pos="9360"/>
      </w:tabs>
    </w:pPr>
  </w:style>
  <w:style w:type="character" w:customStyle="1" w:styleId="FooterChar">
    <w:name w:val="Footer Char"/>
    <w:basedOn w:val="DefaultParagraphFont"/>
    <w:link w:val="Footer"/>
    <w:uiPriority w:val="99"/>
    <w:rsid w:val="00CA7DED"/>
    <w:rPr>
      <w:rFonts w:ascii="Century Gothic" w:eastAsia="Century Gothic" w:hAnsi="Century Gothic" w:cs="Century Gothic"/>
    </w:rPr>
  </w:style>
  <w:style w:type="character" w:styleId="PageNumber">
    <w:name w:val="page number"/>
    <w:basedOn w:val="DefaultParagraphFont"/>
    <w:semiHidden/>
    <w:unhideWhenUsed/>
    <w:rsid w:val="00AF326C"/>
  </w:style>
  <w:style w:type="table" w:styleId="TableGrid">
    <w:name w:val="Table Grid"/>
    <w:basedOn w:val="TableNormal"/>
    <w:uiPriority w:val="39"/>
    <w:rsid w:val="00AF326C"/>
    <w:pPr>
      <w:spacing w:after="0" w:line="240" w:lineRule="auto"/>
    </w:pPr>
    <w:rPr>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Major incident report</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incident report</dc:title>
  <dc:subject>www.techno-pm.com</dc:subject>
  <dc:creator>Swapnil Wale</dc:creator>
  <cp:keywords/>
  <dc:description/>
  <cp:lastModifiedBy>Sanjeev Kelkar</cp:lastModifiedBy>
  <cp:revision>4</cp:revision>
  <dcterms:created xsi:type="dcterms:W3CDTF">2020-12-17T06:36:00Z</dcterms:created>
  <dcterms:modified xsi:type="dcterms:W3CDTF">2020-12-17T07:49:00Z</dcterms:modified>
</cp:coreProperties>
</file>